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3E1" w:rsidRPr="003703E1" w:rsidRDefault="003703E1" w:rsidP="003703E1">
      <w:pPr>
        <w:tabs>
          <w:tab w:val="right" w:pos="9072"/>
        </w:tabs>
        <w:rPr>
          <w:sz w:val="24"/>
          <w:szCs w:val="24"/>
        </w:rPr>
      </w:pPr>
      <w:r w:rsidRPr="00AF1418">
        <w:rPr>
          <w:b/>
          <w:sz w:val="28"/>
          <w:szCs w:val="28"/>
        </w:rPr>
        <w:t>LA MALADIE VARIQUEUSE EN MEDECINE GENERALE</w:t>
      </w:r>
      <w:r>
        <w:rPr>
          <w:sz w:val="28"/>
          <w:szCs w:val="28"/>
        </w:rPr>
        <w:br/>
      </w:r>
      <w:r>
        <w:rPr>
          <w:sz w:val="24"/>
          <w:szCs w:val="24"/>
        </w:rPr>
        <w:t>Alain COLIGNON – Chirurgie Vasculaire</w:t>
      </w:r>
    </w:p>
    <w:p w:rsidR="007F39FE" w:rsidRDefault="003703E1" w:rsidP="003703E1">
      <w:pPr>
        <w:tabs>
          <w:tab w:val="right" w:pos="9072"/>
        </w:tabs>
        <w:rPr>
          <w:i/>
        </w:rPr>
      </w:pPr>
      <w:r>
        <w:rPr>
          <w:i/>
        </w:rPr>
        <w:tab/>
      </w:r>
    </w:p>
    <w:p w:rsidR="00A62964" w:rsidRDefault="00A62964" w:rsidP="003703E1">
      <w:pPr>
        <w:tabs>
          <w:tab w:val="right" w:pos="9072"/>
        </w:tabs>
        <w:rPr>
          <w:i/>
        </w:rPr>
      </w:pPr>
    </w:p>
    <w:p w:rsidR="00BF069A" w:rsidRPr="00BF069A" w:rsidRDefault="00BF069A" w:rsidP="00ED492E">
      <w:pPr>
        <w:jc w:val="both"/>
        <w:rPr>
          <w:rFonts w:ascii="Arial" w:hAnsi="Arial" w:cs="Arial"/>
          <w:b/>
          <w:sz w:val="24"/>
          <w:szCs w:val="24"/>
        </w:rPr>
      </w:pPr>
      <w:r w:rsidRPr="00BF069A">
        <w:rPr>
          <w:rFonts w:ascii="Arial" w:hAnsi="Arial" w:cs="Arial"/>
          <w:b/>
          <w:sz w:val="24"/>
          <w:szCs w:val="24"/>
        </w:rPr>
        <w:t>RESUME</w:t>
      </w:r>
    </w:p>
    <w:p w:rsidR="00BF069A" w:rsidRDefault="00BF069A" w:rsidP="00ED492E">
      <w:pPr>
        <w:jc w:val="both"/>
        <w:rPr>
          <w:rFonts w:ascii="Arial" w:hAnsi="Arial" w:cs="Arial"/>
          <w:sz w:val="24"/>
          <w:szCs w:val="24"/>
        </w:rPr>
      </w:pPr>
      <w:r>
        <w:rPr>
          <w:rFonts w:ascii="Arial" w:hAnsi="Arial" w:cs="Arial"/>
          <w:sz w:val="24"/>
          <w:szCs w:val="24"/>
        </w:rPr>
        <w:t>L’éch</w:t>
      </w:r>
      <w:r w:rsidR="00FB1E44">
        <w:rPr>
          <w:rFonts w:ascii="Arial" w:hAnsi="Arial" w:cs="Arial"/>
          <w:sz w:val="24"/>
          <w:szCs w:val="24"/>
        </w:rPr>
        <w:t>ographie-Doppler a bouleversé no</w:t>
      </w:r>
      <w:r>
        <w:rPr>
          <w:rFonts w:ascii="Arial" w:hAnsi="Arial" w:cs="Arial"/>
          <w:sz w:val="24"/>
          <w:szCs w:val="24"/>
        </w:rPr>
        <w:t>s concept</w:t>
      </w:r>
      <w:r w:rsidR="00FB1E44">
        <w:rPr>
          <w:rFonts w:ascii="Arial" w:hAnsi="Arial" w:cs="Arial"/>
          <w:sz w:val="24"/>
          <w:szCs w:val="24"/>
        </w:rPr>
        <w:t>ions traditionnelles de</w:t>
      </w:r>
      <w:r>
        <w:rPr>
          <w:rFonts w:ascii="Arial" w:hAnsi="Arial" w:cs="Arial"/>
          <w:sz w:val="24"/>
          <w:szCs w:val="24"/>
        </w:rPr>
        <w:t xml:space="preserve"> la maladie veineuse. Le dogme de la crosse </w:t>
      </w:r>
      <w:r w:rsidR="000D2365">
        <w:rPr>
          <w:rFonts w:ascii="Arial" w:hAnsi="Arial" w:cs="Arial"/>
          <w:sz w:val="24"/>
          <w:szCs w:val="24"/>
        </w:rPr>
        <w:t>de saphène, pourtant bien ancré</w:t>
      </w:r>
      <w:r>
        <w:rPr>
          <w:rFonts w:ascii="Arial" w:hAnsi="Arial" w:cs="Arial"/>
          <w:sz w:val="24"/>
          <w:szCs w:val="24"/>
        </w:rPr>
        <w:t xml:space="preserve"> dans les esprits puisqu’on attribuait toutes les récidives à une dissection insuffisante de la joncti</w:t>
      </w:r>
      <w:r w:rsidR="00FB1E44">
        <w:rPr>
          <w:rFonts w:ascii="Arial" w:hAnsi="Arial" w:cs="Arial"/>
          <w:sz w:val="24"/>
          <w:szCs w:val="24"/>
        </w:rPr>
        <w:t xml:space="preserve">on </w:t>
      </w:r>
      <w:proofErr w:type="spellStart"/>
      <w:r w:rsidR="00FB1E44">
        <w:rPr>
          <w:rFonts w:ascii="Arial" w:hAnsi="Arial" w:cs="Arial"/>
          <w:sz w:val="24"/>
          <w:szCs w:val="24"/>
        </w:rPr>
        <w:t>saphéno</w:t>
      </w:r>
      <w:proofErr w:type="spellEnd"/>
      <w:r w:rsidR="00FB1E44">
        <w:rPr>
          <w:rFonts w:ascii="Arial" w:hAnsi="Arial" w:cs="Arial"/>
          <w:sz w:val="24"/>
          <w:szCs w:val="24"/>
        </w:rPr>
        <w:t xml:space="preserve">-fémorale s’est effondré depuis que nous disposons de ce merveilleux outil. </w:t>
      </w:r>
    </w:p>
    <w:p w:rsidR="00BF069A" w:rsidRDefault="00BF069A" w:rsidP="00ED492E">
      <w:pPr>
        <w:jc w:val="both"/>
        <w:rPr>
          <w:rFonts w:ascii="Arial" w:hAnsi="Arial" w:cs="Arial"/>
          <w:sz w:val="24"/>
          <w:szCs w:val="24"/>
        </w:rPr>
      </w:pPr>
      <w:r>
        <w:rPr>
          <w:rFonts w:ascii="Arial" w:hAnsi="Arial" w:cs="Arial"/>
          <w:sz w:val="24"/>
          <w:szCs w:val="24"/>
        </w:rPr>
        <w:t xml:space="preserve">La phlébologie de 2015 est aussi éloignée de celle des années 80 que la conception galiléenne du cosmos ne l’était de celle des rédacteurs de la bible. </w:t>
      </w:r>
    </w:p>
    <w:p w:rsidR="00FB1E44" w:rsidRDefault="00BF069A" w:rsidP="00ED492E">
      <w:pPr>
        <w:jc w:val="both"/>
        <w:rPr>
          <w:rFonts w:ascii="Arial" w:hAnsi="Arial" w:cs="Arial"/>
          <w:sz w:val="24"/>
          <w:szCs w:val="24"/>
        </w:rPr>
      </w:pPr>
      <w:r>
        <w:rPr>
          <w:rFonts w:ascii="Arial" w:hAnsi="Arial" w:cs="Arial"/>
          <w:sz w:val="24"/>
          <w:szCs w:val="24"/>
        </w:rPr>
        <w:t xml:space="preserve">Nous allons brosser ci-dessous les principales </w:t>
      </w:r>
      <w:r w:rsidR="00A62964">
        <w:rPr>
          <w:rFonts w:ascii="Arial" w:hAnsi="Arial" w:cs="Arial"/>
          <w:sz w:val="24"/>
          <w:szCs w:val="24"/>
        </w:rPr>
        <w:t xml:space="preserve">implications de cette </w:t>
      </w:r>
      <w:r>
        <w:rPr>
          <w:rFonts w:ascii="Arial" w:hAnsi="Arial" w:cs="Arial"/>
          <w:sz w:val="24"/>
          <w:szCs w:val="24"/>
        </w:rPr>
        <w:t>métamorphose</w:t>
      </w:r>
      <w:r w:rsidR="00FB1E44">
        <w:rPr>
          <w:rFonts w:ascii="Arial" w:hAnsi="Arial" w:cs="Arial"/>
          <w:sz w:val="24"/>
          <w:szCs w:val="24"/>
        </w:rPr>
        <w:t xml:space="preserve"> qui implique de reconsidérer radicalement nos points de vue sur la physiopathologie et sur la thérapeutique en phlébologie.</w:t>
      </w:r>
    </w:p>
    <w:p w:rsidR="00BF069A" w:rsidRPr="00BF069A" w:rsidRDefault="00BF069A" w:rsidP="00ED492E">
      <w:pPr>
        <w:jc w:val="both"/>
        <w:rPr>
          <w:rFonts w:ascii="Arial" w:hAnsi="Arial" w:cs="Arial"/>
          <w:b/>
          <w:sz w:val="24"/>
          <w:szCs w:val="24"/>
        </w:rPr>
      </w:pPr>
    </w:p>
    <w:p w:rsidR="00BF069A" w:rsidRPr="00BF069A" w:rsidRDefault="00BF069A" w:rsidP="00ED492E">
      <w:pPr>
        <w:jc w:val="both"/>
        <w:rPr>
          <w:rFonts w:ascii="Arial" w:hAnsi="Arial" w:cs="Arial"/>
          <w:b/>
          <w:sz w:val="24"/>
          <w:szCs w:val="24"/>
        </w:rPr>
      </w:pPr>
      <w:r w:rsidRPr="00BF069A">
        <w:rPr>
          <w:rFonts w:ascii="Arial" w:hAnsi="Arial" w:cs="Arial"/>
          <w:b/>
          <w:sz w:val="24"/>
          <w:szCs w:val="24"/>
        </w:rPr>
        <w:t>HYPERDEBIT ET NON HYPERPRESSION</w:t>
      </w:r>
    </w:p>
    <w:p w:rsidR="00B364C7" w:rsidRPr="00ED492E" w:rsidRDefault="00A3625A" w:rsidP="00ED492E">
      <w:pPr>
        <w:jc w:val="both"/>
        <w:rPr>
          <w:rFonts w:ascii="Arial" w:hAnsi="Arial" w:cs="Arial"/>
          <w:sz w:val="24"/>
          <w:szCs w:val="24"/>
        </w:rPr>
      </w:pPr>
      <w:r w:rsidRPr="00ED492E">
        <w:rPr>
          <w:rFonts w:ascii="Arial" w:hAnsi="Arial" w:cs="Arial"/>
          <w:sz w:val="24"/>
          <w:szCs w:val="24"/>
        </w:rPr>
        <w:t xml:space="preserve">La phlébologie s’est métamorphosée en 1985, lorsque </w:t>
      </w:r>
      <w:r w:rsidR="003C6175">
        <w:rPr>
          <w:rFonts w:ascii="Arial" w:hAnsi="Arial" w:cs="Arial"/>
          <w:sz w:val="24"/>
          <w:szCs w:val="24"/>
        </w:rPr>
        <w:t xml:space="preserve">le docteur </w:t>
      </w:r>
      <w:r w:rsidRPr="00ED492E">
        <w:rPr>
          <w:rFonts w:ascii="Arial" w:hAnsi="Arial" w:cs="Arial"/>
          <w:sz w:val="24"/>
          <w:szCs w:val="24"/>
        </w:rPr>
        <w:t>Laroc</w:t>
      </w:r>
      <w:r w:rsidR="00FB1E44">
        <w:rPr>
          <w:rFonts w:ascii="Arial" w:hAnsi="Arial" w:cs="Arial"/>
          <w:sz w:val="24"/>
          <w:szCs w:val="24"/>
        </w:rPr>
        <w:t xml:space="preserve">he publia un article princeps où il prétendait </w:t>
      </w:r>
      <w:r w:rsidRPr="00ED492E">
        <w:rPr>
          <w:rFonts w:ascii="Arial" w:hAnsi="Arial" w:cs="Arial"/>
          <w:sz w:val="24"/>
          <w:szCs w:val="24"/>
        </w:rPr>
        <w:t xml:space="preserve">que l’écho-Doppler </w:t>
      </w:r>
      <w:r w:rsidR="00FB1E44">
        <w:rPr>
          <w:rFonts w:ascii="Arial" w:hAnsi="Arial" w:cs="Arial"/>
          <w:sz w:val="24"/>
          <w:szCs w:val="24"/>
        </w:rPr>
        <w:t>pouvait</w:t>
      </w:r>
      <w:r w:rsidR="00FB0628">
        <w:rPr>
          <w:rFonts w:ascii="Arial" w:hAnsi="Arial" w:cs="Arial"/>
          <w:sz w:val="24"/>
          <w:szCs w:val="24"/>
        </w:rPr>
        <w:t xml:space="preserve"> remplacer</w:t>
      </w:r>
      <w:r w:rsidRPr="00ED492E">
        <w:rPr>
          <w:rFonts w:ascii="Arial" w:hAnsi="Arial" w:cs="Arial"/>
          <w:sz w:val="24"/>
          <w:szCs w:val="24"/>
        </w:rPr>
        <w:t xml:space="preserve"> la phlébographie.</w:t>
      </w:r>
      <w:r w:rsidR="009F10AF">
        <w:rPr>
          <w:rFonts w:ascii="Arial" w:hAnsi="Arial" w:cs="Arial"/>
          <w:sz w:val="24"/>
          <w:szCs w:val="24"/>
        </w:rPr>
        <w:t xml:space="preserve"> Cette révolution dans l</w:t>
      </w:r>
      <w:r w:rsidR="00FB1E44">
        <w:rPr>
          <w:rFonts w:ascii="Arial" w:hAnsi="Arial" w:cs="Arial"/>
          <w:sz w:val="24"/>
          <w:szCs w:val="24"/>
        </w:rPr>
        <w:t>’approche des maladies veineuse allait complètement modifier notre</w:t>
      </w:r>
      <w:r w:rsidR="009F10AF">
        <w:rPr>
          <w:rFonts w:ascii="Arial" w:hAnsi="Arial" w:cs="Arial"/>
          <w:sz w:val="24"/>
          <w:szCs w:val="24"/>
        </w:rPr>
        <w:t xml:space="preserve"> compréhension de la physiopathologie veineuse</w:t>
      </w:r>
      <w:r w:rsidR="00FB1E44">
        <w:rPr>
          <w:rFonts w:ascii="Arial" w:hAnsi="Arial" w:cs="Arial"/>
          <w:sz w:val="24"/>
          <w:szCs w:val="24"/>
        </w:rPr>
        <w:t>. Elle</w:t>
      </w:r>
      <w:r w:rsidR="009F10AF">
        <w:rPr>
          <w:rFonts w:ascii="Arial" w:hAnsi="Arial" w:cs="Arial"/>
          <w:sz w:val="24"/>
          <w:szCs w:val="24"/>
        </w:rPr>
        <w:t xml:space="preserve"> fait aujourd’hui du généraliste l’élément-clé du diagnostic et du choix thérapeutique. Nous allons voir pourquoi. </w:t>
      </w:r>
    </w:p>
    <w:p w:rsidR="00A3625A" w:rsidRDefault="009F10AF" w:rsidP="00ED492E">
      <w:pPr>
        <w:jc w:val="both"/>
        <w:rPr>
          <w:rFonts w:ascii="Arial" w:hAnsi="Arial" w:cs="Arial"/>
          <w:sz w:val="24"/>
          <w:szCs w:val="24"/>
        </w:rPr>
      </w:pPr>
      <w:r>
        <w:rPr>
          <w:rFonts w:ascii="Arial" w:hAnsi="Arial" w:cs="Arial"/>
          <w:sz w:val="24"/>
          <w:szCs w:val="24"/>
        </w:rPr>
        <w:t>Jusqu’à l’apparition des premiers échographes,</w:t>
      </w:r>
      <w:r w:rsidR="00A3625A" w:rsidRPr="00ED492E">
        <w:rPr>
          <w:rFonts w:ascii="Arial" w:hAnsi="Arial" w:cs="Arial"/>
          <w:sz w:val="24"/>
          <w:szCs w:val="24"/>
        </w:rPr>
        <w:t xml:space="preserve"> le chirurgien n’a</w:t>
      </w:r>
      <w:r w:rsidR="00FB0628">
        <w:rPr>
          <w:rFonts w:ascii="Arial" w:hAnsi="Arial" w:cs="Arial"/>
          <w:sz w:val="24"/>
          <w:szCs w:val="24"/>
        </w:rPr>
        <w:t>vait</w:t>
      </w:r>
      <w:r w:rsidR="00A3625A" w:rsidRPr="00ED492E">
        <w:rPr>
          <w:rFonts w:ascii="Arial" w:hAnsi="Arial" w:cs="Arial"/>
          <w:sz w:val="24"/>
          <w:szCs w:val="24"/>
        </w:rPr>
        <w:t xml:space="preserve"> que ses mains pour mettre une maladie variqueuse au point. </w:t>
      </w:r>
      <w:r>
        <w:rPr>
          <w:rFonts w:ascii="Arial" w:hAnsi="Arial" w:cs="Arial"/>
          <w:sz w:val="24"/>
          <w:szCs w:val="24"/>
        </w:rPr>
        <w:t>Avec les ultrasons</w:t>
      </w:r>
      <w:r w:rsidR="00A3625A" w:rsidRPr="00ED492E">
        <w:rPr>
          <w:rFonts w:ascii="Arial" w:hAnsi="Arial" w:cs="Arial"/>
          <w:sz w:val="24"/>
          <w:szCs w:val="24"/>
        </w:rPr>
        <w:t xml:space="preserve">, </w:t>
      </w:r>
      <w:r w:rsidR="00FB0628">
        <w:rPr>
          <w:rFonts w:ascii="Arial" w:hAnsi="Arial" w:cs="Arial"/>
          <w:sz w:val="24"/>
          <w:szCs w:val="24"/>
        </w:rPr>
        <w:t>i</w:t>
      </w:r>
      <w:r w:rsidR="00B73DC9">
        <w:rPr>
          <w:rFonts w:ascii="Arial" w:hAnsi="Arial" w:cs="Arial"/>
          <w:sz w:val="24"/>
          <w:szCs w:val="24"/>
        </w:rPr>
        <w:t>l dispose d’un</w:t>
      </w:r>
      <w:r w:rsidR="00FB0628">
        <w:rPr>
          <w:rFonts w:ascii="Arial" w:hAnsi="Arial" w:cs="Arial"/>
          <w:sz w:val="24"/>
          <w:szCs w:val="24"/>
        </w:rPr>
        <w:t xml:space="preserve"> moyen </w:t>
      </w:r>
      <w:r w:rsidR="00B73DC9">
        <w:rPr>
          <w:rFonts w:ascii="Arial" w:hAnsi="Arial" w:cs="Arial"/>
          <w:sz w:val="24"/>
          <w:szCs w:val="24"/>
        </w:rPr>
        <w:t xml:space="preserve">inoffensif pour </w:t>
      </w:r>
      <w:r w:rsidR="00FB0628">
        <w:rPr>
          <w:rFonts w:ascii="Arial" w:hAnsi="Arial" w:cs="Arial"/>
          <w:sz w:val="24"/>
          <w:szCs w:val="24"/>
        </w:rPr>
        <w:t xml:space="preserve">observer </w:t>
      </w:r>
      <w:r w:rsidR="00B73DC9">
        <w:rPr>
          <w:rFonts w:ascii="Arial" w:hAnsi="Arial" w:cs="Arial"/>
          <w:sz w:val="24"/>
          <w:szCs w:val="24"/>
        </w:rPr>
        <w:t>et</w:t>
      </w:r>
      <w:r w:rsidR="00A3625A" w:rsidRPr="00ED492E">
        <w:rPr>
          <w:rFonts w:ascii="Arial" w:hAnsi="Arial" w:cs="Arial"/>
          <w:sz w:val="24"/>
          <w:szCs w:val="24"/>
        </w:rPr>
        <w:t xml:space="preserve"> mesurer les veines et leur flux aussi souvent qu</w:t>
      </w:r>
      <w:r w:rsidR="00FB0628">
        <w:rPr>
          <w:rFonts w:ascii="Arial" w:hAnsi="Arial" w:cs="Arial"/>
          <w:sz w:val="24"/>
          <w:szCs w:val="24"/>
        </w:rPr>
        <w:t>’il le souhaite</w:t>
      </w:r>
      <w:r w:rsidR="00A3625A" w:rsidRPr="00ED492E">
        <w:rPr>
          <w:rFonts w:ascii="Arial" w:hAnsi="Arial" w:cs="Arial"/>
          <w:sz w:val="24"/>
          <w:szCs w:val="24"/>
        </w:rPr>
        <w:t>.</w:t>
      </w:r>
      <w:r w:rsidR="009C4E7C">
        <w:rPr>
          <w:rFonts w:ascii="Arial" w:hAnsi="Arial" w:cs="Arial"/>
          <w:sz w:val="24"/>
          <w:szCs w:val="24"/>
        </w:rPr>
        <w:t xml:space="preserve"> </w:t>
      </w:r>
      <w:r>
        <w:rPr>
          <w:rFonts w:ascii="Arial" w:hAnsi="Arial" w:cs="Arial"/>
          <w:sz w:val="24"/>
          <w:szCs w:val="24"/>
        </w:rPr>
        <w:t>L’échographie</w:t>
      </w:r>
      <w:r w:rsidR="00B73DC9">
        <w:rPr>
          <w:rFonts w:ascii="Arial" w:hAnsi="Arial" w:cs="Arial"/>
          <w:sz w:val="24"/>
          <w:szCs w:val="24"/>
        </w:rPr>
        <w:t xml:space="preserve"> offre aujourd’hui une extraordinaire photographie du réseau veineux. </w:t>
      </w:r>
      <w:r>
        <w:rPr>
          <w:rFonts w:ascii="Arial" w:hAnsi="Arial" w:cs="Arial"/>
          <w:sz w:val="24"/>
          <w:szCs w:val="24"/>
        </w:rPr>
        <w:t xml:space="preserve">Le Doppler couleur </w:t>
      </w:r>
      <w:r w:rsidR="00B73DC9">
        <w:rPr>
          <w:rFonts w:ascii="Arial" w:hAnsi="Arial" w:cs="Arial"/>
          <w:sz w:val="24"/>
          <w:szCs w:val="24"/>
        </w:rPr>
        <w:t>donne</w:t>
      </w:r>
      <w:r w:rsidR="009C4E7C">
        <w:rPr>
          <w:rFonts w:ascii="Arial" w:hAnsi="Arial" w:cs="Arial"/>
          <w:sz w:val="24"/>
          <w:szCs w:val="24"/>
        </w:rPr>
        <w:t xml:space="preserve"> une cartographie colorée des vitesses veineuses (bleu pour le sens antérograde, rouge pour le sens rétrograde). Le Doppler pulsé nous renseigne sur les vitesses absolues par le biais d’un graphe temps/vitesse).  </w:t>
      </w:r>
    </w:p>
    <w:p w:rsidR="009C4E7C" w:rsidRPr="00ED492E" w:rsidRDefault="009C4E7C" w:rsidP="00ED492E">
      <w:pPr>
        <w:jc w:val="both"/>
        <w:rPr>
          <w:rFonts w:ascii="Arial" w:hAnsi="Arial" w:cs="Arial"/>
          <w:sz w:val="24"/>
          <w:szCs w:val="24"/>
        </w:rPr>
      </w:pPr>
      <w:r>
        <w:rPr>
          <w:rFonts w:ascii="Arial" w:hAnsi="Arial" w:cs="Arial"/>
          <w:sz w:val="24"/>
          <w:szCs w:val="24"/>
        </w:rPr>
        <w:t>Une vitesse négative en Doppler pulsé, ou rouge en Doppler couleur</w:t>
      </w:r>
      <w:r w:rsidR="00B73DC9">
        <w:rPr>
          <w:rFonts w:ascii="Arial" w:hAnsi="Arial" w:cs="Arial"/>
          <w:sz w:val="24"/>
          <w:szCs w:val="24"/>
        </w:rPr>
        <w:t xml:space="preserve"> </w:t>
      </w:r>
      <w:r>
        <w:rPr>
          <w:rFonts w:ascii="Arial" w:hAnsi="Arial" w:cs="Arial"/>
          <w:sz w:val="24"/>
          <w:szCs w:val="24"/>
        </w:rPr>
        <w:t>signe le reflux</w:t>
      </w:r>
      <w:r w:rsidR="00B73DC9">
        <w:rPr>
          <w:rFonts w:ascii="Arial" w:hAnsi="Arial" w:cs="Arial"/>
          <w:sz w:val="24"/>
          <w:szCs w:val="24"/>
        </w:rPr>
        <w:t>. Ce reflux qui a été et est encore aujourd’hui considéré comme pathognomonique de la décompensation variqueuse</w:t>
      </w:r>
      <w:r w:rsidR="00660699">
        <w:rPr>
          <w:rFonts w:ascii="Arial" w:hAnsi="Arial" w:cs="Arial"/>
          <w:sz w:val="24"/>
          <w:szCs w:val="24"/>
        </w:rPr>
        <w:t xml:space="preserve"> parc</w:t>
      </w:r>
      <w:r w:rsidR="00FB1E44">
        <w:rPr>
          <w:rFonts w:ascii="Arial" w:hAnsi="Arial" w:cs="Arial"/>
          <w:sz w:val="24"/>
          <w:szCs w:val="24"/>
        </w:rPr>
        <w:t>e qu’il</w:t>
      </w:r>
      <w:r w:rsidR="00660699">
        <w:rPr>
          <w:rFonts w:ascii="Arial" w:hAnsi="Arial" w:cs="Arial"/>
          <w:sz w:val="24"/>
          <w:szCs w:val="24"/>
        </w:rPr>
        <w:t xml:space="preserve"> est sensée traduire la perte de continence des valves qui empêchent notamment le reflux du sang vers les pieds</w:t>
      </w:r>
      <w:r w:rsidR="00B73DC9">
        <w:rPr>
          <w:rFonts w:ascii="Arial" w:hAnsi="Arial" w:cs="Arial"/>
          <w:sz w:val="24"/>
          <w:szCs w:val="24"/>
        </w:rPr>
        <w:t>.</w:t>
      </w:r>
      <w:r>
        <w:rPr>
          <w:rFonts w:ascii="Arial" w:hAnsi="Arial" w:cs="Arial"/>
          <w:sz w:val="24"/>
          <w:szCs w:val="24"/>
        </w:rPr>
        <w:t xml:space="preserve">  </w:t>
      </w:r>
      <w:r w:rsidR="00B73DC9">
        <w:rPr>
          <w:rFonts w:ascii="Arial" w:hAnsi="Arial" w:cs="Arial"/>
          <w:sz w:val="24"/>
          <w:szCs w:val="24"/>
        </w:rPr>
        <w:t>Rien n’est cependant plus faux !</w:t>
      </w:r>
    </w:p>
    <w:p w:rsidR="009A42F3" w:rsidRDefault="00B73DC9" w:rsidP="00ED492E">
      <w:pPr>
        <w:jc w:val="both"/>
        <w:rPr>
          <w:rFonts w:ascii="Arial" w:hAnsi="Arial" w:cs="Arial"/>
          <w:sz w:val="24"/>
          <w:szCs w:val="24"/>
        </w:rPr>
      </w:pPr>
      <w:r>
        <w:rPr>
          <w:rFonts w:ascii="Arial" w:hAnsi="Arial" w:cs="Arial"/>
          <w:sz w:val="24"/>
          <w:szCs w:val="24"/>
        </w:rPr>
        <w:t xml:space="preserve">En effet, </w:t>
      </w:r>
      <w:r w:rsidR="00FB1E44">
        <w:rPr>
          <w:rFonts w:ascii="Arial" w:hAnsi="Arial" w:cs="Arial"/>
          <w:sz w:val="24"/>
          <w:szCs w:val="24"/>
        </w:rPr>
        <w:t>les observations que nous avons réalisées jour après jour montre que l</w:t>
      </w:r>
      <w:r w:rsidR="00A3625A" w:rsidRPr="00ED492E">
        <w:rPr>
          <w:rFonts w:ascii="Arial" w:hAnsi="Arial" w:cs="Arial"/>
          <w:sz w:val="24"/>
          <w:szCs w:val="24"/>
        </w:rPr>
        <w:t>a c</w:t>
      </w:r>
      <w:r w:rsidR="00FB1E44">
        <w:rPr>
          <w:rFonts w:ascii="Arial" w:hAnsi="Arial" w:cs="Arial"/>
          <w:sz w:val="24"/>
          <w:szCs w:val="24"/>
        </w:rPr>
        <w:t>rosse de la grande saphène ne doit</w:t>
      </w:r>
      <w:r w:rsidR="00A3625A" w:rsidRPr="00ED492E">
        <w:rPr>
          <w:rFonts w:ascii="Arial" w:hAnsi="Arial" w:cs="Arial"/>
          <w:sz w:val="24"/>
          <w:szCs w:val="24"/>
        </w:rPr>
        <w:t xml:space="preserve"> plus </w:t>
      </w:r>
      <w:r w:rsidR="00FB1E44">
        <w:rPr>
          <w:rFonts w:ascii="Arial" w:hAnsi="Arial" w:cs="Arial"/>
          <w:sz w:val="24"/>
          <w:szCs w:val="24"/>
        </w:rPr>
        <w:t xml:space="preserve">être </w:t>
      </w:r>
      <w:r w:rsidR="00A3625A" w:rsidRPr="00ED492E">
        <w:rPr>
          <w:rFonts w:ascii="Arial" w:hAnsi="Arial" w:cs="Arial"/>
          <w:sz w:val="24"/>
          <w:szCs w:val="24"/>
        </w:rPr>
        <w:t xml:space="preserve">considérée comme la cause initiale d’une maladie qui progresserait du </w:t>
      </w:r>
      <w:r w:rsidR="00DA6FBE" w:rsidRPr="00ED492E">
        <w:rPr>
          <w:rFonts w:ascii="Arial" w:hAnsi="Arial" w:cs="Arial"/>
          <w:sz w:val="24"/>
          <w:szCs w:val="24"/>
        </w:rPr>
        <w:t xml:space="preserve">haut vers le bas, du </w:t>
      </w:r>
      <w:r w:rsidR="00A3625A" w:rsidRPr="00ED492E">
        <w:rPr>
          <w:rFonts w:ascii="Arial" w:hAnsi="Arial" w:cs="Arial"/>
          <w:sz w:val="24"/>
          <w:szCs w:val="24"/>
        </w:rPr>
        <w:t>pli inguinal vers les pieds par lâchage mécanique en cascade des valves veineuses</w:t>
      </w:r>
      <w:r w:rsidR="009F10AF">
        <w:rPr>
          <w:rFonts w:ascii="Arial" w:hAnsi="Arial" w:cs="Arial"/>
          <w:sz w:val="24"/>
          <w:szCs w:val="24"/>
        </w:rPr>
        <w:t xml:space="preserve"> soumises à de trop fortes pressions</w:t>
      </w:r>
      <w:r w:rsidR="00A3625A" w:rsidRPr="00ED492E">
        <w:rPr>
          <w:rFonts w:ascii="Arial" w:hAnsi="Arial" w:cs="Arial"/>
          <w:sz w:val="24"/>
          <w:szCs w:val="24"/>
        </w:rPr>
        <w:t>. Contrairement à un dogme admis depuis exacte</w:t>
      </w:r>
      <w:r w:rsidR="00DA6FBE" w:rsidRPr="00ED492E">
        <w:rPr>
          <w:rFonts w:ascii="Arial" w:hAnsi="Arial" w:cs="Arial"/>
          <w:sz w:val="24"/>
          <w:szCs w:val="24"/>
        </w:rPr>
        <w:t>ment un siècle, les ultrasons nous ouvrent les yeux</w:t>
      </w:r>
      <w:r w:rsidR="009A42F3">
        <w:rPr>
          <w:rFonts w:ascii="Arial" w:hAnsi="Arial" w:cs="Arial"/>
          <w:sz w:val="24"/>
          <w:szCs w:val="24"/>
        </w:rPr>
        <w:t>. La maladie</w:t>
      </w:r>
      <w:r w:rsidR="00A3625A" w:rsidRPr="00ED492E">
        <w:rPr>
          <w:rFonts w:ascii="Arial" w:hAnsi="Arial" w:cs="Arial"/>
          <w:sz w:val="24"/>
          <w:szCs w:val="24"/>
        </w:rPr>
        <w:t xml:space="preserve"> veineuse essentielle débute tou</w:t>
      </w:r>
      <w:r w:rsidR="009A42F3">
        <w:rPr>
          <w:rFonts w:ascii="Arial" w:hAnsi="Arial" w:cs="Arial"/>
          <w:sz w:val="24"/>
          <w:szCs w:val="24"/>
        </w:rPr>
        <w:t xml:space="preserve">jours par </w:t>
      </w:r>
      <w:r w:rsidR="009A42F3">
        <w:rPr>
          <w:rFonts w:ascii="Arial" w:hAnsi="Arial" w:cs="Arial"/>
          <w:sz w:val="24"/>
          <w:szCs w:val="24"/>
        </w:rPr>
        <w:lastRenderedPageBreak/>
        <w:t>la lésion d’une</w:t>
      </w:r>
      <w:r w:rsidR="00A3625A" w:rsidRPr="00ED492E">
        <w:rPr>
          <w:rFonts w:ascii="Arial" w:hAnsi="Arial" w:cs="Arial"/>
          <w:sz w:val="24"/>
          <w:szCs w:val="24"/>
        </w:rPr>
        <w:t xml:space="preserve"> </w:t>
      </w:r>
      <w:r w:rsidR="009A42F3">
        <w:rPr>
          <w:rFonts w:ascii="Arial" w:hAnsi="Arial" w:cs="Arial"/>
          <w:sz w:val="24"/>
          <w:szCs w:val="24"/>
        </w:rPr>
        <w:t xml:space="preserve">collatérale de la saphène, située </w:t>
      </w:r>
      <w:r w:rsidR="00A3625A" w:rsidRPr="00ED492E">
        <w:rPr>
          <w:rFonts w:ascii="Arial" w:hAnsi="Arial" w:cs="Arial"/>
          <w:sz w:val="24"/>
          <w:szCs w:val="24"/>
        </w:rPr>
        <w:t xml:space="preserve">le plus souvent dans la région </w:t>
      </w:r>
      <w:r w:rsidR="009A42F3">
        <w:rPr>
          <w:rFonts w:ascii="Arial" w:hAnsi="Arial" w:cs="Arial"/>
          <w:sz w:val="24"/>
          <w:szCs w:val="24"/>
        </w:rPr>
        <w:t>sous</w:t>
      </w:r>
      <w:r w:rsidR="00A3625A" w:rsidRPr="00ED492E">
        <w:rPr>
          <w:rFonts w:ascii="Arial" w:hAnsi="Arial" w:cs="Arial"/>
          <w:sz w:val="24"/>
          <w:szCs w:val="24"/>
        </w:rPr>
        <w:t>-</w:t>
      </w:r>
      <w:proofErr w:type="spellStart"/>
      <w:r w:rsidR="00A3625A" w:rsidRPr="00ED492E">
        <w:rPr>
          <w:rFonts w:ascii="Arial" w:hAnsi="Arial" w:cs="Arial"/>
          <w:sz w:val="24"/>
          <w:szCs w:val="24"/>
        </w:rPr>
        <w:t>gonale</w:t>
      </w:r>
      <w:proofErr w:type="spellEnd"/>
      <w:r w:rsidR="00A3625A" w:rsidRPr="00ED492E">
        <w:rPr>
          <w:rFonts w:ascii="Arial" w:hAnsi="Arial" w:cs="Arial"/>
          <w:sz w:val="24"/>
          <w:szCs w:val="24"/>
        </w:rPr>
        <w:t>.</w:t>
      </w:r>
      <w:r w:rsidR="009A42F3">
        <w:rPr>
          <w:rFonts w:ascii="Arial" w:hAnsi="Arial" w:cs="Arial"/>
          <w:sz w:val="24"/>
          <w:szCs w:val="24"/>
        </w:rPr>
        <w:t xml:space="preserve"> C’est là et nulle part ailleurs que se manifestent les </w:t>
      </w:r>
      <w:r w:rsidR="009F10AF">
        <w:rPr>
          <w:rFonts w:ascii="Arial" w:hAnsi="Arial" w:cs="Arial"/>
          <w:sz w:val="24"/>
          <w:szCs w:val="24"/>
        </w:rPr>
        <w:t>premiers signes de la maladie. Quant à l</w:t>
      </w:r>
      <w:r w:rsidR="009A42F3">
        <w:rPr>
          <w:rFonts w:ascii="Arial" w:hAnsi="Arial" w:cs="Arial"/>
          <w:sz w:val="24"/>
          <w:szCs w:val="24"/>
        </w:rPr>
        <w:t>’insuffisance du tronc saphène</w:t>
      </w:r>
      <w:r w:rsidR="009F10AF">
        <w:rPr>
          <w:rFonts w:ascii="Arial" w:hAnsi="Arial" w:cs="Arial"/>
          <w:sz w:val="24"/>
          <w:szCs w:val="24"/>
        </w:rPr>
        <w:t>, elle</w:t>
      </w:r>
      <w:r w:rsidR="009A42F3">
        <w:rPr>
          <w:rFonts w:ascii="Arial" w:hAnsi="Arial" w:cs="Arial"/>
          <w:sz w:val="24"/>
          <w:szCs w:val="24"/>
        </w:rPr>
        <w:t xml:space="preserve"> se manifeste tout d’abord par l’installation d’</w:t>
      </w:r>
      <w:r w:rsidR="003703E1">
        <w:rPr>
          <w:rFonts w:ascii="Arial" w:hAnsi="Arial" w:cs="Arial"/>
          <w:sz w:val="24"/>
          <w:szCs w:val="24"/>
        </w:rPr>
        <w:t>un</w:t>
      </w:r>
      <w:r w:rsidR="009A42F3">
        <w:rPr>
          <w:rFonts w:ascii="Arial" w:hAnsi="Arial" w:cs="Arial"/>
          <w:sz w:val="24"/>
          <w:szCs w:val="24"/>
        </w:rPr>
        <w:t xml:space="preserve"> reflux au niveau du confluent</w:t>
      </w:r>
      <w:r w:rsidR="003703E1">
        <w:rPr>
          <w:rFonts w:ascii="Arial" w:hAnsi="Arial" w:cs="Arial"/>
          <w:sz w:val="24"/>
          <w:szCs w:val="24"/>
        </w:rPr>
        <w:t xml:space="preserve"> avec la collatérale malade. C</w:t>
      </w:r>
      <w:r w:rsidR="009A42F3">
        <w:rPr>
          <w:rFonts w:ascii="Arial" w:hAnsi="Arial" w:cs="Arial"/>
          <w:sz w:val="24"/>
          <w:szCs w:val="24"/>
        </w:rPr>
        <w:t>e n’est qu’avec le temps qu’</w:t>
      </w:r>
      <w:r w:rsidR="00FB1E44">
        <w:rPr>
          <w:rFonts w:ascii="Arial" w:hAnsi="Arial" w:cs="Arial"/>
          <w:sz w:val="24"/>
          <w:szCs w:val="24"/>
        </w:rPr>
        <w:t>il</w:t>
      </w:r>
      <w:r w:rsidR="009A42F3">
        <w:rPr>
          <w:rFonts w:ascii="Arial" w:hAnsi="Arial" w:cs="Arial"/>
          <w:sz w:val="24"/>
          <w:szCs w:val="24"/>
        </w:rPr>
        <w:t xml:space="preserve"> transformera </w:t>
      </w:r>
      <w:r w:rsidR="00FB1E44">
        <w:rPr>
          <w:rFonts w:ascii="Arial" w:hAnsi="Arial" w:cs="Arial"/>
          <w:sz w:val="24"/>
          <w:szCs w:val="24"/>
        </w:rPr>
        <w:t xml:space="preserve">un « faux-reflux » </w:t>
      </w:r>
      <w:r w:rsidR="009A42F3">
        <w:rPr>
          <w:rFonts w:ascii="Arial" w:hAnsi="Arial" w:cs="Arial"/>
          <w:sz w:val="24"/>
          <w:szCs w:val="24"/>
        </w:rPr>
        <w:t xml:space="preserve">en une </w:t>
      </w:r>
      <w:r w:rsidR="003703E1">
        <w:rPr>
          <w:rFonts w:ascii="Arial" w:hAnsi="Arial" w:cs="Arial"/>
          <w:sz w:val="24"/>
          <w:szCs w:val="24"/>
        </w:rPr>
        <w:t xml:space="preserve">véritable </w:t>
      </w:r>
      <w:r w:rsidR="009F10AF">
        <w:rPr>
          <w:rFonts w:ascii="Arial" w:hAnsi="Arial" w:cs="Arial"/>
          <w:sz w:val="24"/>
          <w:szCs w:val="24"/>
        </w:rPr>
        <w:t xml:space="preserve">maladie saphène ascendante, lorsque </w:t>
      </w:r>
      <w:r w:rsidR="009A42F3">
        <w:rPr>
          <w:rFonts w:ascii="Arial" w:hAnsi="Arial" w:cs="Arial"/>
          <w:sz w:val="24"/>
          <w:szCs w:val="24"/>
        </w:rPr>
        <w:t>l</w:t>
      </w:r>
      <w:r w:rsidR="009F10AF">
        <w:rPr>
          <w:rFonts w:ascii="Arial" w:hAnsi="Arial" w:cs="Arial"/>
          <w:sz w:val="24"/>
          <w:szCs w:val="24"/>
        </w:rPr>
        <w:t>a lente évolution de la maladie</w:t>
      </w:r>
      <w:r w:rsidR="009A42F3">
        <w:rPr>
          <w:rFonts w:ascii="Arial" w:hAnsi="Arial" w:cs="Arial"/>
          <w:sz w:val="24"/>
          <w:szCs w:val="24"/>
        </w:rPr>
        <w:t xml:space="preserve"> </w:t>
      </w:r>
      <w:r w:rsidR="00FB1E44">
        <w:rPr>
          <w:rFonts w:ascii="Arial" w:hAnsi="Arial" w:cs="Arial"/>
          <w:sz w:val="24"/>
          <w:szCs w:val="24"/>
        </w:rPr>
        <w:t>finira par détruire</w:t>
      </w:r>
      <w:r w:rsidR="009F10AF">
        <w:rPr>
          <w:rFonts w:ascii="Arial" w:hAnsi="Arial" w:cs="Arial"/>
          <w:sz w:val="24"/>
          <w:szCs w:val="24"/>
        </w:rPr>
        <w:t xml:space="preserve"> la valve </w:t>
      </w:r>
      <w:proofErr w:type="spellStart"/>
      <w:r w:rsidR="009F10AF">
        <w:rPr>
          <w:rFonts w:ascii="Arial" w:hAnsi="Arial" w:cs="Arial"/>
          <w:sz w:val="24"/>
          <w:szCs w:val="24"/>
        </w:rPr>
        <w:t>ostiale</w:t>
      </w:r>
      <w:proofErr w:type="spellEnd"/>
      <w:r w:rsidR="009F10AF">
        <w:rPr>
          <w:rFonts w:ascii="Arial" w:hAnsi="Arial" w:cs="Arial"/>
          <w:sz w:val="24"/>
          <w:szCs w:val="24"/>
        </w:rPr>
        <w:t>.</w:t>
      </w:r>
    </w:p>
    <w:p w:rsidR="00A3625A" w:rsidRPr="00ED492E" w:rsidRDefault="00AD5C28" w:rsidP="00ED492E">
      <w:pPr>
        <w:jc w:val="both"/>
        <w:rPr>
          <w:rFonts w:ascii="Arial" w:hAnsi="Arial" w:cs="Arial"/>
          <w:sz w:val="24"/>
          <w:szCs w:val="24"/>
        </w:rPr>
      </w:pPr>
      <w:r w:rsidRPr="00ED492E">
        <w:rPr>
          <w:rFonts w:ascii="Arial" w:hAnsi="Arial" w:cs="Arial"/>
          <w:sz w:val="24"/>
          <w:szCs w:val="24"/>
        </w:rPr>
        <w:t xml:space="preserve">Grâce à l’échographie, on </w:t>
      </w:r>
      <w:r w:rsidR="003C6175">
        <w:rPr>
          <w:rFonts w:ascii="Arial" w:hAnsi="Arial" w:cs="Arial"/>
          <w:sz w:val="24"/>
          <w:szCs w:val="24"/>
        </w:rPr>
        <w:t xml:space="preserve">a désormais </w:t>
      </w:r>
      <w:r w:rsidRPr="00ED492E">
        <w:rPr>
          <w:rFonts w:ascii="Arial" w:hAnsi="Arial" w:cs="Arial"/>
          <w:sz w:val="24"/>
          <w:szCs w:val="24"/>
        </w:rPr>
        <w:t>compr</w:t>
      </w:r>
      <w:r w:rsidR="003C6175">
        <w:rPr>
          <w:rFonts w:ascii="Arial" w:hAnsi="Arial" w:cs="Arial"/>
          <w:sz w:val="24"/>
          <w:szCs w:val="24"/>
        </w:rPr>
        <w:t>is</w:t>
      </w:r>
      <w:r w:rsidRPr="00ED492E">
        <w:rPr>
          <w:rFonts w:ascii="Arial" w:hAnsi="Arial" w:cs="Arial"/>
          <w:sz w:val="24"/>
          <w:szCs w:val="24"/>
        </w:rPr>
        <w:t xml:space="preserve"> que le lâchage de la paroi veineuse n’est pas le fait d’une pression trop élevée, mais de débits majorés : c’est une vitesse anormale et non une trop forte pression du sang qui cause la dilatation veineuse.</w:t>
      </w:r>
    </w:p>
    <w:p w:rsidR="00FB0628" w:rsidRDefault="00AD5C28" w:rsidP="00ED492E">
      <w:pPr>
        <w:jc w:val="both"/>
        <w:rPr>
          <w:rFonts w:ascii="Arial" w:hAnsi="Arial" w:cs="Arial"/>
          <w:sz w:val="24"/>
          <w:szCs w:val="24"/>
        </w:rPr>
      </w:pPr>
      <w:r w:rsidRPr="00ED492E">
        <w:rPr>
          <w:rFonts w:ascii="Arial" w:hAnsi="Arial" w:cs="Arial"/>
          <w:sz w:val="24"/>
          <w:szCs w:val="24"/>
        </w:rPr>
        <w:t>La crosse de saphène change de statut : de coupable, elle devient victime.</w:t>
      </w:r>
      <w:r w:rsidR="00FB0628">
        <w:rPr>
          <w:rFonts w:ascii="Arial" w:hAnsi="Arial" w:cs="Arial"/>
          <w:sz w:val="24"/>
          <w:szCs w:val="24"/>
        </w:rPr>
        <w:t xml:space="preserve"> Elle n’est plus la cause de la maladie veineuse, mais sa conséquence. C’est une veine</w:t>
      </w:r>
      <w:r w:rsidR="009A42F3">
        <w:rPr>
          <w:rFonts w:ascii="Arial" w:hAnsi="Arial" w:cs="Arial"/>
          <w:sz w:val="24"/>
          <w:szCs w:val="24"/>
        </w:rPr>
        <w:t xml:space="preserve"> réticulaire</w:t>
      </w:r>
      <w:r w:rsidR="00FB0628">
        <w:rPr>
          <w:rFonts w:ascii="Arial" w:hAnsi="Arial" w:cs="Arial"/>
          <w:sz w:val="24"/>
          <w:szCs w:val="24"/>
        </w:rPr>
        <w:t xml:space="preserve"> distale, presqu’insignifiante qui signe en se décompensant la naissance de la maladie variqueuse.</w:t>
      </w:r>
      <w:r w:rsidR="003703E1">
        <w:rPr>
          <w:rFonts w:ascii="Arial" w:hAnsi="Arial" w:cs="Arial"/>
          <w:sz w:val="24"/>
          <w:szCs w:val="24"/>
        </w:rPr>
        <w:t xml:space="preserve"> De même, le reflux </w:t>
      </w:r>
      <w:r w:rsidR="00672D23">
        <w:rPr>
          <w:rFonts w:ascii="Arial" w:hAnsi="Arial" w:cs="Arial"/>
          <w:sz w:val="24"/>
          <w:szCs w:val="24"/>
        </w:rPr>
        <w:t>n’est plus</w:t>
      </w:r>
      <w:r w:rsidR="003703E1">
        <w:rPr>
          <w:rFonts w:ascii="Arial" w:hAnsi="Arial" w:cs="Arial"/>
          <w:sz w:val="24"/>
          <w:szCs w:val="24"/>
        </w:rPr>
        <w:t xml:space="preserve"> considéré </w:t>
      </w:r>
      <w:r w:rsidR="00672D23">
        <w:rPr>
          <w:rFonts w:ascii="Arial" w:hAnsi="Arial" w:cs="Arial"/>
          <w:sz w:val="24"/>
          <w:szCs w:val="24"/>
        </w:rPr>
        <w:t xml:space="preserve">comme </w:t>
      </w:r>
      <w:r w:rsidR="003703E1">
        <w:rPr>
          <w:rFonts w:ascii="Arial" w:hAnsi="Arial" w:cs="Arial"/>
          <w:sz w:val="24"/>
          <w:szCs w:val="24"/>
        </w:rPr>
        <w:t xml:space="preserve">le résultat, mais </w:t>
      </w:r>
      <w:r w:rsidR="00672D23">
        <w:rPr>
          <w:rFonts w:ascii="Arial" w:hAnsi="Arial" w:cs="Arial"/>
          <w:sz w:val="24"/>
          <w:szCs w:val="24"/>
        </w:rPr>
        <w:t xml:space="preserve">bien </w:t>
      </w:r>
      <w:r w:rsidR="003703E1">
        <w:rPr>
          <w:rFonts w:ascii="Arial" w:hAnsi="Arial" w:cs="Arial"/>
          <w:sz w:val="24"/>
          <w:szCs w:val="24"/>
        </w:rPr>
        <w:t>comme la cause de la décompensation variqueuse.</w:t>
      </w:r>
    </w:p>
    <w:tbl>
      <w:tblPr>
        <w:tblStyle w:val="Grilledutableau"/>
        <w:tblW w:w="0" w:type="auto"/>
        <w:tblLook w:val="04A0" w:firstRow="1" w:lastRow="0" w:firstColumn="1" w:lastColumn="0" w:noHBand="0" w:noVBand="1"/>
      </w:tblPr>
      <w:tblGrid>
        <w:gridCol w:w="9062"/>
      </w:tblGrid>
      <w:tr w:rsidR="003703E1" w:rsidRPr="00990145" w:rsidTr="00990145">
        <w:tc>
          <w:tcPr>
            <w:tcW w:w="9062" w:type="dxa"/>
            <w:tcMar>
              <w:top w:w="85" w:type="dxa"/>
              <w:left w:w="142" w:type="dxa"/>
              <w:bottom w:w="85" w:type="dxa"/>
              <w:right w:w="142" w:type="dxa"/>
            </w:tcMar>
          </w:tcPr>
          <w:p w:rsidR="003703E1" w:rsidRPr="009B2A1D" w:rsidRDefault="00990145" w:rsidP="00990145">
            <w:pPr>
              <w:jc w:val="both"/>
              <w:rPr>
                <w:rFonts w:ascii="Myriad Pro Light" w:hAnsi="Myriad Pro Light" w:cs="Arial"/>
                <w:b/>
                <w:i/>
                <w:sz w:val="24"/>
                <w:szCs w:val="24"/>
              </w:rPr>
            </w:pPr>
            <w:r w:rsidRPr="009B2A1D">
              <w:rPr>
                <w:rFonts w:ascii="Myriad Pro Light" w:hAnsi="Myriad Pro Light" w:cs="Arial"/>
                <w:b/>
                <w:i/>
                <w:sz w:val="24"/>
                <w:szCs w:val="24"/>
              </w:rPr>
              <w:t xml:space="preserve">Ce n’est pas une hyperpression, mais un </w:t>
            </w:r>
            <w:proofErr w:type="spellStart"/>
            <w:r w:rsidRPr="009B2A1D">
              <w:rPr>
                <w:rFonts w:ascii="Myriad Pro Light" w:hAnsi="Myriad Pro Light" w:cs="Arial"/>
                <w:b/>
                <w:i/>
                <w:sz w:val="24"/>
                <w:szCs w:val="24"/>
              </w:rPr>
              <w:t>hyperdébit</w:t>
            </w:r>
            <w:proofErr w:type="spellEnd"/>
            <w:r w:rsidRPr="009B2A1D">
              <w:rPr>
                <w:rFonts w:ascii="Myriad Pro Light" w:hAnsi="Myriad Pro Light" w:cs="Arial"/>
                <w:b/>
                <w:i/>
                <w:sz w:val="24"/>
                <w:szCs w:val="24"/>
              </w:rPr>
              <w:t xml:space="preserve"> qui entraîne la dilatation du réseau veineux. L’</w:t>
            </w:r>
            <w:proofErr w:type="spellStart"/>
            <w:r w:rsidRPr="009B2A1D">
              <w:rPr>
                <w:rFonts w:ascii="Myriad Pro Light" w:hAnsi="Myriad Pro Light" w:cs="Arial"/>
                <w:b/>
                <w:i/>
                <w:sz w:val="24"/>
                <w:szCs w:val="24"/>
              </w:rPr>
              <w:t>hyperdébit</w:t>
            </w:r>
            <w:proofErr w:type="spellEnd"/>
            <w:r w:rsidRPr="009B2A1D">
              <w:rPr>
                <w:rFonts w:ascii="Myriad Pro Light" w:hAnsi="Myriad Pro Light" w:cs="Arial"/>
                <w:b/>
                <w:i/>
                <w:sz w:val="24"/>
                <w:szCs w:val="24"/>
              </w:rPr>
              <w:t xml:space="preserve"> résulte toujours de la décompensation valvulaire d’une veine distale, de nature réticulaire dans la majorité des cas. La sclérose ou l’exérèse de cette varice distale interrompt le processus pathologique </w:t>
            </w:r>
            <w:r w:rsidRPr="00B73DC9">
              <w:rPr>
                <w:rFonts w:ascii="Myriad Pro Light" w:hAnsi="Myriad Pro Light" w:cs="Arial"/>
                <w:b/>
                <w:i/>
                <w:sz w:val="24"/>
                <w:szCs w:val="24"/>
                <w:u w:val="single"/>
              </w:rPr>
              <w:t>ascendant</w:t>
            </w:r>
            <w:r w:rsidRPr="009B2A1D">
              <w:rPr>
                <w:rFonts w:ascii="Myriad Pro Light" w:hAnsi="Myriad Pro Light" w:cs="Arial"/>
                <w:b/>
                <w:i/>
                <w:sz w:val="24"/>
                <w:szCs w:val="24"/>
              </w:rPr>
              <w:t xml:space="preserve"> qui menace à terme l’intégrité de la veine saphène. </w:t>
            </w:r>
          </w:p>
        </w:tc>
      </w:tr>
    </w:tbl>
    <w:p w:rsidR="003703E1" w:rsidRPr="00ED492E" w:rsidRDefault="003703E1" w:rsidP="00ED492E">
      <w:pPr>
        <w:jc w:val="both"/>
        <w:rPr>
          <w:rFonts w:ascii="Arial" w:hAnsi="Arial" w:cs="Arial"/>
          <w:sz w:val="24"/>
          <w:szCs w:val="24"/>
        </w:rPr>
      </w:pPr>
    </w:p>
    <w:p w:rsidR="003C6175" w:rsidRDefault="003C6175" w:rsidP="00ED492E">
      <w:pPr>
        <w:jc w:val="both"/>
        <w:rPr>
          <w:rFonts w:ascii="Arial" w:hAnsi="Arial" w:cs="Arial"/>
          <w:sz w:val="24"/>
          <w:szCs w:val="24"/>
        </w:rPr>
      </w:pPr>
      <w:r>
        <w:rPr>
          <w:rFonts w:ascii="Arial" w:hAnsi="Arial" w:cs="Arial"/>
          <w:sz w:val="24"/>
          <w:szCs w:val="24"/>
        </w:rPr>
        <w:t>Cette nouvelle conception a deux</w:t>
      </w:r>
      <w:r w:rsidR="00AD5C28" w:rsidRPr="00ED492E">
        <w:rPr>
          <w:rFonts w:ascii="Arial" w:hAnsi="Arial" w:cs="Arial"/>
          <w:sz w:val="24"/>
          <w:szCs w:val="24"/>
        </w:rPr>
        <w:t xml:space="preserve"> conséquence</w:t>
      </w:r>
      <w:r>
        <w:rPr>
          <w:rFonts w:ascii="Arial" w:hAnsi="Arial" w:cs="Arial"/>
          <w:sz w:val="24"/>
          <w:szCs w:val="24"/>
        </w:rPr>
        <w:t>s</w:t>
      </w:r>
      <w:r w:rsidR="00AD5C28" w:rsidRPr="00ED492E">
        <w:rPr>
          <w:rFonts w:ascii="Arial" w:hAnsi="Arial" w:cs="Arial"/>
          <w:sz w:val="24"/>
          <w:szCs w:val="24"/>
        </w:rPr>
        <w:t xml:space="preserve"> importante</w:t>
      </w:r>
      <w:r>
        <w:rPr>
          <w:rFonts w:ascii="Arial" w:hAnsi="Arial" w:cs="Arial"/>
          <w:sz w:val="24"/>
          <w:szCs w:val="24"/>
        </w:rPr>
        <w:t>s</w:t>
      </w:r>
      <w:r w:rsidR="00AD5C28" w:rsidRPr="00ED492E">
        <w:rPr>
          <w:rFonts w:ascii="Arial" w:hAnsi="Arial" w:cs="Arial"/>
          <w:sz w:val="24"/>
          <w:szCs w:val="24"/>
        </w:rPr>
        <w:t xml:space="preserve"> : </w:t>
      </w:r>
    </w:p>
    <w:p w:rsidR="003C6175" w:rsidRDefault="00AD5C28" w:rsidP="00ED492E">
      <w:pPr>
        <w:pStyle w:val="Paragraphedeliste"/>
        <w:numPr>
          <w:ilvl w:val="0"/>
          <w:numId w:val="4"/>
        </w:numPr>
        <w:jc w:val="both"/>
        <w:rPr>
          <w:rFonts w:ascii="Arial" w:hAnsi="Arial" w:cs="Arial"/>
          <w:sz w:val="24"/>
          <w:szCs w:val="24"/>
        </w:rPr>
      </w:pPr>
      <w:r w:rsidRPr="003C6175">
        <w:rPr>
          <w:rFonts w:ascii="Arial" w:hAnsi="Arial" w:cs="Arial"/>
          <w:sz w:val="24"/>
          <w:szCs w:val="24"/>
        </w:rPr>
        <w:t xml:space="preserve">la maladie veineuse, jusque-là réservée aux seuls chirurgiens </w:t>
      </w:r>
      <w:r w:rsidR="00FB0628" w:rsidRPr="003C6175">
        <w:rPr>
          <w:rFonts w:ascii="Arial" w:hAnsi="Arial" w:cs="Arial"/>
          <w:sz w:val="24"/>
          <w:szCs w:val="24"/>
        </w:rPr>
        <w:t xml:space="preserve">et </w:t>
      </w:r>
      <w:r w:rsidR="00672D23">
        <w:rPr>
          <w:rFonts w:ascii="Arial" w:hAnsi="Arial" w:cs="Arial"/>
          <w:sz w:val="24"/>
          <w:szCs w:val="24"/>
        </w:rPr>
        <w:t xml:space="preserve">trop systématiquement traitée </w:t>
      </w:r>
      <w:r w:rsidR="00FB0628" w:rsidRPr="003C6175">
        <w:rPr>
          <w:rFonts w:ascii="Arial" w:hAnsi="Arial" w:cs="Arial"/>
          <w:sz w:val="24"/>
          <w:szCs w:val="24"/>
        </w:rPr>
        <w:t xml:space="preserve">par un stripping </w:t>
      </w:r>
      <w:r w:rsidRPr="003C6175">
        <w:rPr>
          <w:rFonts w:ascii="Arial" w:hAnsi="Arial" w:cs="Arial"/>
          <w:sz w:val="24"/>
          <w:szCs w:val="24"/>
        </w:rPr>
        <w:t xml:space="preserve">devient un problème de médecine générale. </w:t>
      </w:r>
    </w:p>
    <w:p w:rsidR="003703E1" w:rsidRPr="003C6175" w:rsidRDefault="00672D23" w:rsidP="00ED492E">
      <w:pPr>
        <w:pStyle w:val="Paragraphedeliste"/>
        <w:numPr>
          <w:ilvl w:val="0"/>
          <w:numId w:val="4"/>
        </w:numPr>
        <w:jc w:val="both"/>
        <w:rPr>
          <w:rFonts w:ascii="Arial" w:hAnsi="Arial" w:cs="Arial"/>
          <w:sz w:val="24"/>
          <w:szCs w:val="24"/>
        </w:rPr>
      </w:pPr>
      <w:r>
        <w:rPr>
          <w:rFonts w:ascii="Arial" w:hAnsi="Arial" w:cs="Arial"/>
          <w:sz w:val="24"/>
          <w:szCs w:val="24"/>
        </w:rPr>
        <w:t>Le généraliste est désormais</w:t>
      </w:r>
      <w:r w:rsidR="003703E1" w:rsidRPr="003C6175">
        <w:rPr>
          <w:rFonts w:ascii="Arial" w:hAnsi="Arial" w:cs="Arial"/>
          <w:sz w:val="24"/>
          <w:szCs w:val="24"/>
        </w:rPr>
        <w:t xml:space="preserve"> le </w:t>
      </w:r>
      <w:r w:rsidR="003C6175">
        <w:rPr>
          <w:rFonts w:ascii="Arial" w:hAnsi="Arial" w:cs="Arial"/>
          <w:sz w:val="24"/>
          <w:szCs w:val="24"/>
        </w:rPr>
        <w:t xml:space="preserve">praticien le </w:t>
      </w:r>
      <w:r w:rsidR="003703E1" w:rsidRPr="003C6175">
        <w:rPr>
          <w:rFonts w:ascii="Arial" w:hAnsi="Arial" w:cs="Arial"/>
          <w:sz w:val="24"/>
          <w:szCs w:val="24"/>
        </w:rPr>
        <w:t>mieux placé pour dét</w:t>
      </w:r>
      <w:r w:rsidR="00AD5C28" w:rsidRPr="003C6175">
        <w:rPr>
          <w:rFonts w:ascii="Arial" w:hAnsi="Arial" w:cs="Arial"/>
          <w:sz w:val="24"/>
          <w:szCs w:val="24"/>
        </w:rPr>
        <w:t>ecter cett</w:t>
      </w:r>
      <w:r w:rsidR="003703E1" w:rsidRPr="003C6175">
        <w:rPr>
          <w:rFonts w:ascii="Arial" w:hAnsi="Arial" w:cs="Arial"/>
          <w:sz w:val="24"/>
          <w:szCs w:val="24"/>
        </w:rPr>
        <w:t xml:space="preserve">e petite lésion inaugurale et, le cas échéant, pour la traiter préventivement afin d’éviter l’évolution </w:t>
      </w:r>
      <w:r>
        <w:rPr>
          <w:rFonts w:ascii="Arial" w:hAnsi="Arial" w:cs="Arial"/>
          <w:sz w:val="24"/>
          <w:szCs w:val="24"/>
        </w:rPr>
        <w:t xml:space="preserve">ascendante </w:t>
      </w:r>
      <w:r w:rsidR="003703E1" w:rsidRPr="003C6175">
        <w:rPr>
          <w:rFonts w:ascii="Arial" w:hAnsi="Arial" w:cs="Arial"/>
          <w:sz w:val="24"/>
          <w:szCs w:val="24"/>
        </w:rPr>
        <w:t>inexorable de la maladie</w:t>
      </w:r>
      <w:r w:rsidR="00AD5C28" w:rsidRPr="003C6175">
        <w:rPr>
          <w:rFonts w:ascii="Arial" w:hAnsi="Arial" w:cs="Arial"/>
          <w:sz w:val="24"/>
          <w:szCs w:val="24"/>
        </w:rPr>
        <w:t>.</w:t>
      </w:r>
    </w:p>
    <w:p w:rsidR="00AF1418" w:rsidRDefault="00FB0628" w:rsidP="00ED492E">
      <w:pPr>
        <w:jc w:val="both"/>
        <w:rPr>
          <w:rFonts w:ascii="Arial" w:hAnsi="Arial" w:cs="Arial"/>
          <w:sz w:val="24"/>
          <w:szCs w:val="24"/>
        </w:rPr>
      </w:pPr>
      <w:r>
        <w:rPr>
          <w:rFonts w:ascii="Arial" w:hAnsi="Arial" w:cs="Arial"/>
          <w:sz w:val="24"/>
          <w:szCs w:val="24"/>
        </w:rPr>
        <w:t xml:space="preserve">Le chirurgien a </w:t>
      </w:r>
      <w:r w:rsidR="003703E1">
        <w:rPr>
          <w:rFonts w:ascii="Arial" w:hAnsi="Arial" w:cs="Arial"/>
          <w:sz w:val="24"/>
          <w:szCs w:val="24"/>
        </w:rPr>
        <w:t xml:space="preserve">désormais </w:t>
      </w:r>
      <w:r>
        <w:rPr>
          <w:rFonts w:ascii="Arial" w:hAnsi="Arial" w:cs="Arial"/>
          <w:sz w:val="24"/>
          <w:szCs w:val="24"/>
        </w:rPr>
        <w:t>le devoir de protéger ce qu’il éliminait sans état d’âme.</w:t>
      </w:r>
    </w:p>
    <w:p w:rsidR="00AF1418" w:rsidRDefault="00AF1418" w:rsidP="00ED492E">
      <w:pPr>
        <w:jc w:val="both"/>
        <w:rPr>
          <w:rFonts w:ascii="Arial" w:hAnsi="Arial" w:cs="Arial"/>
          <w:sz w:val="24"/>
          <w:szCs w:val="24"/>
        </w:rPr>
      </w:pPr>
    </w:p>
    <w:p w:rsidR="00AD5C28" w:rsidRPr="009B2A1D" w:rsidRDefault="00AD5C28" w:rsidP="00ED492E">
      <w:pPr>
        <w:jc w:val="both"/>
        <w:rPr>
          <w:rFonts w:ascii="Arial" w:hAnsi="Arial" w:cs="Arial"/>
          <w:sz w:val="24"/>
          <w:szCs w:val="24"/>
        </w:rPr>
      </w:pPr>
      <w:r w:rsidRPr="007B161C">
        <w:rPr>
          <w:rFonts w:ascii="Arial" w:hAnsi="Arial" w:cs="Arial"/>
          <w:b/>
          <w:sz w:val="24"/>
          <w:szCs w:val="24"/>
        </w:rPr>
        <w:t>L</w:t>
      </w:r>
      <w:r w:rsidR="00AF1418">
        <w:rPr>
          <w:rFonts w:ascii="Arial" w:hAnsi="Arial" w:cs="Arial"/>
          <w:b/>
          <w:sz w:val="24"/>
          <w:szCs w:val="24"/>
        </w:rPr>
        <w:t>A VARICE RETICULAIRE</w:t>
      </w:r>
    </w:p>
    <w:p w:rsidR="00DA6FBE" w:rsidRDefault="00DA6FBE" w:rsidP="00ED492E">
      <w:pPr>
        <w:jc w:val="both"/>
        <w:rPr>
          <w:rFonts w:ascii="Arial" w:hAnsi="Arial" w:cs="Arial"/>
          <w:sz w:val="24"/>
          <w:szCs w:val="24"/>
        </w:rPr>
      </w:pPr>
      <w:r w:rsidRPr="00ED492E">
        <w:rPr>
          <w:rFonts w:ascii="Arial" w:hAnsi="Arial" w:cs="Arial"/>
          <w:sz w:val="24"/>
          <w:szCs w:val="24"/>
        </w:rPr>
        <w:t>Les veines réticulaires constituent juste sous la peau un réseau de drainage cutané en maille</w:t>
      </w:r>
      <w:r w:rsidR="00077B18">
        <w:rPr>
          <w:rFonts w:ascii="Arial" w:hAnsi="Arial" w:cs="Arial"/>
          <w:sz w:val="24"/>
          <w:szCs w:val="24"/>
        </w:rPr>
        <w:t>s</w:t>
      </w:r>
      <w:r w:rsidR="003C6175">
        <w:rPr>
          <w:rFonts w:ascii="Arial" w:hAnsi="Arial" w:cs="Arial"/>
          <w:sz w:val="24"/>
          <w:szCs w:val="24"/>
        </w:rPr>
        <w:t xml:space="preserve"> (à la jonction entre le derme et la graisse hypodermique)</w:t>
      </w:r>
      <w:r w:rsidR="00077B18">
        <w:rPr>
          <w:rFonts w:ascii="Arial" w:hAnsi="Arial" w:cs="Arial"/>
          <w:sz w:val="24"/>
          <w:szCs w:val="24"/>
        </w:rPr>
        <w:t>. Leur calibre qui ne dépasse</w:t>
      </w:r>
      <w:r w:rsidRPr="00ED492E">
        <w:rPr>
          <w:rFonts w:ascii="Arial" w:hAnsi="Arial" w:cs="Arial"/>
          <w:sz w:val="24"/>
          <w:szCs w:val="24"/>
        </w:rPr>
        <w:t xml:space="preserve"> pas 200 microns chez l’individu sain peut atteindre 20 mm dans les grandes pathologies variqueuses.</w:t>
      </w:r>
    </w:p>
    <w:p w:rsidR="004C3748" w:rsidRDefault="004C3748" w:rsidP="00ED492E">
      <w:pPr>
        <w:jc w:val="both"/>
        <w:rPr>
          <w:rFonts w:ascii="Arial" w:hAnsi="Arial" w:cs="Arial"/>
          <w:sz w:val="24"/>
          <w:szCs w:val="24"/>
        </w:rPr>
      </w:pPr>
      <w:r>
        <w:rPr>
          <w:rFonts w:ascii="Arial" w:hAnsi="Arial" w:cs="Arial"/>
          <w:noProof/>
          <w:sz w:val="24"/>
          <w:szCs w:val="24"/>
          <w:lang w:val="fr-BE" w:eastAsia="fr-BE"/>
        </w:rPr>
        <w:lastRenderedPageBreak/>
        <w:drawing>
          <wp:inline distT="0" distB="0" distL="0" distR="0">
            <wp:extent cx="5446206" cy="3618108"/>
            <wp:effectExtent l="0" t="0" r="254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jpg"/>
                    <pic:cNvPicPr/>
                  </pic:nvPicPr>
                  <pic:blipFill rotWithShape="1">
                    <a:blip r:embed="rId5">
                      <a:extLst>
                        <a:ext uri="{28A0092B-C50C-407E-A947-70E740481C1C}">
                          <a14:useLocalDpi xmlns:a14="http://schemas.microsoft.com/office/drawing/2010/main" val="0"/>
                        </a:ext>
                      </a:extLst>
                    </a:blip>
                    <a:srcRect l="20936" t="19902" r="4216" b="19089"/>
                    <a:stretch/>
                  </pic:blipFill>
                  <pic:spPr bwMode="auto">
                    <a:xfrm>
                      <a:off x="0" y="0"/>
                      <a:ext cx="5458089" cy="3626002"/>
                    </a:xfrm>
                    <a:prstGeom prst="rect">
                      <a:avLst/>
                    </a:prstGeom>
                    <a:ln>
                      <a:noFill/>
                    </a:ln>
                    <a:extLst>
                      <a:ext uri="{53640926-AAD7-44D8-BBD7-CCE9431645EC}">
                        <a14:shadowObscured xmlns:a14="http://schemas.microsoft.com/office/drawing/2010/main"/>
                      </a:ext>
                    </a:extLst>
                  </pic:spPr>
                </pic:pic>
              </a:graphicData>
            </a:graphic>
          </wp:inline>
        </w:drawing>
      </w:r>
    </w:p>
    <w:p w:rsidR="00856B57" w:rsidRPr="004C3748" w:rsidRDefault="004C3748" w:rsidP="00ED492E">
      <w:pPr>
        <w:jc w:val="both"/>
        <w:rPr>
          <w:rFonts w:ascii="Arial" w:hAnsi="Arial" w:cs="Arial"/>
          <w:sz w:val="18"/>
          <w:szCs w:val="24"/>
        </w:rPr>
      </w:pPr>
      <w:r w:rsidRPr="004C3748">
        <w:rPr>
          <w:rFonts w:ascii="Arial" w:hAnsi="Arial" w:cs="Arial"/>
          <w:sz w:val="18"/>
          <w:szCs w:val="24"/>
        </w:rPr>
        <w:t>Figure</w:t>
      </w:r>
      <w:r>
        <w:rPr>
          <w:rFonts w:ascii="Arial" w:hAnsi="Arial" w:cs="Arial"/>
          <w:sz w:val="18"/>
          <w:szCs w:val="24"/>
        </w:rPr>
        <w:t>1.</w:t>
      </w:r>
      <w:r w:rsidR="00856B57">
        <w:rPr>
          <w:rFonts w:ascii="Arial" w:hAnsi="Arial" w:cs="Arial"/>
          <w:sz w:val="18"/>
          <w:szCs w:val="24"/>
        </w:rPr>
        <w:t xml:space="preserve"> Varices </w:t>
      </w:r>
      <w:r w:rsidRPr="004C3748">
        <w:rPr>
          <w:rFonts w:ascii="Arial" w:hAnsi="Arial" w:cs="Arial"/>
          <w:sz w:val="18"/>
          <w:szCs w:val="24"/>
        </w:rPr>
        <w:t>réticulaire</w:t>
      </w:r>
      <w:r w:rsidR="00856B57">
        <w:rPr>
          <w:rFonts w:ascii="Arial" w:hAnsi="Arial" w:cs="Arial"/>
          <w:sz w:val="18"/>
          <w:szCs w:val="24"/>
        </w:rPr>
        <w:t>s de plus de 1 cm de diamètre.</w:t>
      </w:r>
    </w:p>
    <w:p w:rsidR="009B2A1D" w:rsidRDefault="003C6175" w:rsidP="00ED492E">
      <w:pPr>
        <w:jc w:val="both"/>
        <w:rPr>
          <w:rFonts w:ascii="Arial" w:hAnsi="Arial" w:cs="Arial"/>
          <w:sz w:val="24"/>
          <w:szCs w:val="24"/>
        </w:rPr>
      </w:pPr>
      <w:r>
        <w:rPr>
          <w:rFonts w:ascii="Arial" w:hAnsi="Arial" w:cs="Arial"/>
          <w:sz w:val="24"/>
          <w:szCs w:val="24"/>
        </w:rPr>
        <w:t>Les veines réticulaires</w:t>
      </w:r>
      <w:r w:rsidR="009B2A1D">
        <w:rPr>
          <w:rFonts w:ascii="Arial" w:hAnsi="Arial" w:cs="Arial"/>
          <w:sz w:val="24"/>
          <w:szCs w:val="24"/>
        </w:rPr>
        <w:t xml:space="preserve"> reçoivent le sang des veines dermiques et l’envoient vers les veines </w:t>
      </w:r>
      <w:proofErr w:type="spellStart"/>
      <w:r w:rsidR="009B2A1D">
        <w:rPr>
          <w:rFonts w:ascii="Arial" w:hAnsi="Arial" w:cs="Arial"/>
          <w:sz w:val="24"/>
          <w:szCs w:val="24"/>
        </w:rPr>
        <w:t>jonctionnelles</w:t>
      </w:r>
      <w:proofErr w:type="spellEnd"/>
      <w:r w:rsidR="009B2A1D">
        <w:rPr>
          <w:rFonts w:ascii="Arial" w:hAnsi="Arial" w:cs="Arial"/>
          <w:sz w:val="24"/>
          <w:szCs w:val="24"/>
        </w:rPr>
        <w:t xml:space="preserve"> qui traversent l’hypoderme en oblique pour rejoindre le tronc saphène correspondant.</w:t>
      </w:r>
    </w:p>
    <w:p w:rsidR="009A42F3" w:rsidRDefault="009A42F3" w:rsidP="00ED492E">
      <w:pPr>
        <w:jc w:val="both"/>
        <w:rPr>
          <w:rFonts w:ascii="Arial" w:hAnsi="Arial" w:cs="Arial"/>
          <w:sz w:val="24"/>
          <w:szCs w:val="24"/>
        </w:rPr>
      </w:pPr>
      <w:r>
        <w:rPr>
          <w:rFonts w:ascii="Arial" w:hAnsi="Arial" w:cs="Arial"/>
          <w:sz w:val="24"/>
          <w:szCs w:val="24"/>
        </w:rPr>
        <w:t>Par quel curieux mécanisme,</w:t>
      </w:r>
      <w:r w:rsidR="00AD5C28" w:rsidRPr="00ED492E">
        <w:rPr>
          <w:rFonts w:ascii="Arial" w:hAnsi="Arial" w:cs="Arial"/>
          <w:sz w:val="24"/>
          <w:szCs w:val="24"/>
        </w:rPr>
        <w:t xml:space="preserve"> une petite varice réticulaire sous-cutanée distale peut-elle compromettre la valve terminale de la veine </w:t>
      </w:r>
      <w:r w:rsidR="009B2A1D">
        <w:rPr>
          <w:rFonts w:ascii="Arial" w:hAnsi="Arial" w:cs="Arial"/>
          <w:sz w:val="24"/>
          <w:szCs w:val="24"/>
        </w:rPr>
        <w:t xml:space="preserve">saphène : </w:t>
      </w:r>
      <w:r w:rsidR="00AD5C28" w:rsidRPr="00ED492E">
        <w:rPr>
          <w:rFonts w:ascii="Arial" w:hAnsi="Arial" w:cs="Arial"/>
          <w:sz w:val="24"/>
          <w:szCs w:val="24"/>
        </w:rPr>
        <w:t>la plus résistante de l’organisme ?</w:t>
      </w:r>
    </w:p>
    <w:p w:rsidR="00660699" w:rsidRDefault="00660699" w:rsidP="00ED492E">
      <w:pPr>
        <w:jc w:val="both"/>
        <w:rPr>
          <w:rFonts w:ascii="Arial" w:hAnsi="Arial" w:cs="Arial"/>
          <w:sz w:val="24"/>
          <w:szCs w:val="24"/>
        </w:rPr>
      </w:pPr>
      <w:r>
        <w:rPr>
          <w:rFonts w:ascii="Arial" w:hAnsi="Arial" w:cs="Arial"/>
          <w:noProof/>
          <w:sz w:val="24"/>
          <w:szCs w:val="24"/>
          <w:lang w:val="fr-BE" w:eastAsia="fr-BE"/>
        </w:rPr>
        <w:lastRenderedPageBreak/>
        <w:drawing>
          <wp:inline distT="0" distB="0" distL="0" distR="0">
            <wp:extent cx="5476351" cy="409639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jpg"/>
                    <pic:cNvPicPr/>
                  </pic:nvPicPr>
                  <pic:blipFill>
                    <a:blip r:embed="rId6">
                      <a:extLst>
                        <a:ext uri="{28A0092B-C50C-407E-A947-70E740481C1C}">
                          <a14:useLocalDpi xmlns:a14="http://schemas.microsoft.com/office/drawing/2010/main" val="0"/>
                        </a:ext>
                      </a:extLst>
                    </a:blip>
                    <a:stretch>
                      <a:fillRect/>
                    </a:stretch>
                  </pic:blipFill>
                  <pic:spPr>
                    <a:xfrm>
                      <a:off x="0" y="0"/>
                      <a:ext cx="5520218" cy="4129210"/>
                    </a:xfrm>
                    <a:prstGeom prst="rect">
                      <a:avLst/>
                    </a:prstGeom>
                  </pic:spPr>
                </pic:pic>
              </a:graphicData>
            </a:graphic>
          </wp:inline>
        </w:drawing>
      </w:r>
    </w:p>
    <w:p w:rsidR="00660699" w:rsidRPr="004C3748" w:rsidRDefault="004C3748" w:rsidP="00ED492E">
      <w:pPr>
        <w:jc w:val="both"/>
        <w:rPr>
          <w:rFonts w:ascii="Arial" w:hAnsi="Arial" w:cs="Arial"/>
          <w:sz w:val="18"/>
          <w:szCs w:val="18"/>
        </w:rPr>
      </w:pPr>
      <w:r>
        <w:rPr>
          <w:rFonts w:ascii="Arial" w:hAnsi="Arial" w:cs="Arial"/>
          <w:sz w:val="18"/>
          <w:szCs w:val="18"/>
        </w:rPr>
        <w:t>Figure 2</w:t>
      </w:r>
      <w:r w:rsidR="00660699" w:rsidRPr="004C3748">
        <w:rPr>
          <w:rFonts w:ascii="Arial" w:hAnsi="Arial" w:cs="Arial"/>
          <w:sz w:val="18"/>
          <w:szCs w:val="18"/>
        </w:rPr>
        <w:t xml:space="preserve">. </w:t>
      </w:r>
      <w:r w:rsidRPr="004C3748">
        <w:rPr>
          <w:rFonts w:ascii="Arial" w:hAnsi="Arial" w:cs="Arial"/>
          <w:sz w:val="18"/>
          <w:szCs w:val="18"/>
        </w:rPr>
        <w:t xml:space="preserve">Les trois étages superficiels : Tronculaire, </w:t>
      </w:r>
      <w:proofErr w:type="spellStart"/>
      <w:r w:rsidRPr="004C3748">
        <w:rPr>
          <w:rFonts w:ascii="Arial" w:hAnsi="Arial" w:cs="Arial"/>
          <w:sz w:val="18"/>
          <w:szCs w:val="18"/>
        </w:rPr>
        <w:t>jonctionnel</w:t>
      </w:r>
      <w:proofErr w:type="spellEnd"/>
      <w:r w:rsidRPr="004C3748">
        <w:rPr>
          <w:rFonts w:ascii="Arial" w:hAnsi="Arial" w:cs="Arial"/>
          <w:sz w:val="18"/>
          <w:szCs w:val="18"/>
        </w:rPr>
        <w:t xml:space="preserve"> et réticulaire juste sous le derme.</w:t>
      </w:r>
    </w:p>
    <w:p w:rsidR="009A42F3" w:rsidRDefault="00DA6FBE" w:rsidP="00ED492E">
      <w:pPr>
        <w:jc w:val="both"/>
        <w:rPr>
          <w:rFonts w:ascii="Arial" w:hAnsi="Arial" w:cs="Arial"/>
          <w:sz w:val="24"/>
          <w:szCs w:val="24"/>
        </w:rPr>
      </w:pPr>
      <w:r w:rsidRPr="00ED492E">
        <w:rPr>
          <w:rFonts w:ascii="Arial" w:hAnsi="Arial" w:cs="Arial"/>
          <w:sz w:val="24"/>
          <w:szCs w:val="24"/>
        </w:rPr>
        <w:t>Parce qu’en créant un pont entre la saphène</w:t>
      </w:r>
      <w:r w:rsidR="009A42F3">
        <w:rPr>
          <w:rFonts w:ascii="Arial" w:hAnsi="Arial" w:cs="Arial"/>
          <w:sz w:val="24"/>
          <w:szCs w:val="24"/>
        </w:rPr>
        <w:t xml:space="preserve"> dans laquelle elle s’abouche</w:t>
      </w:r>
      <w:r w:rsidRPr="00ED492E">
        <w:rPr>
          <w:rFonts w:ascii="Arial" w:hAnsi="Arial" w:cs="Arial"/>
          <w:sz w:val="24"/>
          <w:szCs w:val="24"/>
        </w:rPr>
        <w:t xml:space="preserve"> et une perforante saine</w:t>
      </w:r>
      <w:r w:rsidR="009A42F3">
        <w:rPr>
          <w:rFonts w:ascii="Arial" w:hAnsi="Arial" w:cs="Arial"/>
          <w:sz w:val="24"/>
          <w:szCs w:val="24"/>
        </w:rPr>
        <w:t xml:space="preserve"> dans laquelle elle se draine</w:t>
      </w:r>
      <w:r w:rsidRPr="00ED492E">
        <w:rPr>
          <w:rFonts w:ascii="Arial" w:hAnsi="Arial" w:cs="Arial"/>
          <w:sz w:val="24"/>
          <w:szCs w:val="24"/>
        </w:rPr>
        <w:t xml:space="preserve">, </w:t>
      </w:r>
      <w:r w:rsidR="009A42F3">
        <w:rPr>
          <w:rFonts w:ascii="Arial" w:hAnsi="Arial" w:cs="Arial"/>
          <w:sz w:val="24"/>
          <w:szCs w:val="24"/>
        </w:rPr>
        <w:t xml:space="preserve">cette varice réticulaire </w:t>
      </w:r>
      <w:r w:rsidR="009B2A1D">
        <w:rPr>
          <w:rFonts w:ascii="Arial" w:hAnsi="Arial" w:cs="Arial"/>
          <w:sz w:val="24"/>
          <w:szCs w:val="24"/>
        </w:rPr>
        <w:t xml:space="preserve">où le sang peut circuler à double sens, </w:t>
      </w:r>
      <w:r w:rsidR="009A42F3">
        <w:rPr>
          <w:rFonts w:ascii="Arial" w:hAnsi="Arial" w:cs="Arial"/>
          <w:sz w:val="24"/>
          <w:szCs w:val="24"/>
        </w:rPr>
        <w:t>devient capable de</w:t>
      </w:r>
      <w:r w:rsidRPr="00ED492E">
        <w:rPr>
          <w:rFonts w:ascii="Arial" w:hAnsi="Arial" w:cs="Arial"/>
          <w:sz w:val="24"/>
          <w:szCs w:val="24"/>
        </w:rPr>
        <w:t xml:space="preserve"> siphonne</w:t>
      </w:r>
      <w:r w:rsidR="009A42F3">
        <w:rPr>
          <w:rFonts w:ascii="Arial" w:hAnsi="Arial" w:cs="Arial"/>
          <w:sz w:val="24"/>
          <w:szCs w:val="24"/>
        </w:rPr>
        <w:t>r</w:t>
      </w:r>
      <w:r w:rsidRPr="00ED492E">
        <w:rPr>
          <w:rFonts w:ascii="Arial" w:hAnsi="Arial" w:cs="Arial"/>
          <w:sz w:val="24"/>
          <w:szCs w:val="24"/>
        </w:rPr>
        <w:t xml:space="preserve"> </w:t>
      </w:r>
      <w:r w:rsidR="00FB1E44">
        <w:rPr>
          <w:rFonts w:ascii="Arial" w:hAnsi="Arial" w:cs="Arial"/>
          <w:sz w:val="24"/>
          <w:szCs w:val="24"/>
        </w:rPr>
        <w:t>le tronc</w:t>
      </w:r>
      <w:r w:rsidRPr="00ED492E">
        <w:rPr>
          <w:rFonts w:ascii="Arial" w:hAnsi="Arial" w:cs="Arial"/>
          <w:sz w:val="24"/>
          <w:szCs w:val="24"/>
        </w:rPr>
        <w:t xml:space="preserve"> </w:t>
      </w:r>
      <w:r w:rsidR="00672D23">
        <w:rPr>
          <w:rFonts w:ascii="Arial" w:hAnsi="Arial" w:cs="Arial"/>
          <w:sz w:val="24"/>
          <w:szCs w:val="24"/>
        </w:rPr>
        <w:t>en augmentant</w:t>
      </w:r>
      <w:r w:rsidR="004C3748">
        <w:rPr>
          <w:rFonts w:ascii="Arial" w:hAnsi="Arial" w:cs="Arial"/>
          <w:sz w:val="24"/>
          <w:szCs w:val="24"/>
        </w:rPr>
        <w:t xml:space="preserve"> anormalement </w:t>
      </w:r>
      <w:r w:rsidR="009A42F3">
        <w:rPr>
          <w:rFonts w:ascii="Arial" w:hAnsi="Arial" w:cs="Arial"/>
          <w:sz w:val="24"/>
          <w:szCs w:val="24"/>
        </w:rPr>
        <w:t>son débit</w:t>
      </w:r>
      <w:r w:rsidR="009B2A1D">
        <w:rPr>
          <w:rFonts w:ascii="Arial" w:hAnsi="Arial" w:cs="Arial"/>
          <w:sz w:val="24"/>
          <w:szCs w:val="24"/>
        </w:rPr>
        <w:t>, source</w:t>
      </w:r>
      <w:r w:rsidR="009A42F3">
        <w:rPr>
          <w:rFonts w:ascii="Arial" w:hAnsi="Arial" w:cs="Arial"/>
          <w:sz w:val="24"/>
          <w:szCs w:val="24"/>
        </w:rPr>
        <w:t xml:space="preserve"> de sa dilatation.</w:t>
      </w:r>
    </w:p>
    <w:p w:rsidR="009B2A1D" w:rsidRDefault="00DA6FBE" w:rsidP="009B2A1D">
      <w:pPr>
        <w:jc w:val="both"/>
        <w:rPr>
          <w:rFonts w:ascii="Arial" w:hAnsi="Arial" w:cs="Arial"/>
          <w:sz w:val="24"/>
          <w:szCs w:val="24"/>
        </w:rPr>
      </w:pPr>
      <w:r w:rsidRPr="00ED492E">
        <w:rPr>
          <w:rFonts w:ascii="Arial" w:hAnsi="Arial" w:cs="Arial"/>
          <w:sz w:val="24"/>
          <w:szCs w:val="24"/>
        </w:rPr>
        <w:t>Ce mécanisme s’auto-entretient et progresse du bas vers le haut jusqu’à la crosse.</w:t>
      </w:r>
    </w:p>
    <w:tbl>
      <w:tblPr>
        <w:tblStyle w:val="Grilledutableau"/>
        <w:tblW w:w="0" w:type="auto"/>
        <w:tblLook w:val="04A0" w:firstRow="1" w:lastRow="0" w:firstColumn="1" w:lastColumn="0" w:noHBand="0" w:noVBand="1"/>
      </w:tblPr>
      <w:tblGrid>
        <w:gridCol w:w="9062"/>
      </w:tblGrid>
      <w:tr w:rsidR="009B2A1D" w:rsidRPr="00990145" w:rsidTr="00A77A25">
        <w:tc>
          <w:tcPr>
            <w:tcW w:w="9062" w:type="dxa"/>
            <w:tcMar>
              <w:top w:w="85" w:type="dxa"/>
              <w:left w:w="142" w:type="dxa"/>
              <w:bottom w:w="85" w:type="dxa"/>
              <w:right w:w="142" w:type="dxa"/>
            </w:tcMar>
          </w:tcPr>
          <w:p w:rsidR="009B2A1D" w:rsidRPr="009B2A1D" w:rsidRDefault="009B2A1D" w:rsidP="00A77A25">
            <w:pPr>
              <w:jc w:val="both"/>
              <w:rPr>
                <w:rFonts w:ascii="Myriad Pro Light" w:hAnsi="Myriad Pro Light" w:cs="Arial"/>
                <w:b/>
                <w:i/>
                <w:sz w:val="24"/>
                <w:szCs w:val="24"/>
              </w:rPr>
            </w:pPr>
            <w:r>
              <w:rPr>
                <w:rFonts w:ascii="Myriad Pro Light" w:hAnsi="Myriad Pro Light" w:cs="Arial"/>
                <w:b/>
                <w:i/>
                <w:sz w:val="24"/>
                <w:szCs w:val="24"/>
              </w:rPr>
              <w:t xml:space="preserve">En siphonnant la veine saphène vers une perforante saine, une varice réticulaire crée un débit anormalement élevé dans le tronc saphène. </w:t>
            </w:r>
            <w:proofErr w:type="gramStart"/>
            <w:r>
              <w:rPr>
                <w:rFonts w:ascii="Myriad Pro Light" w:hAnsi="Myriad Pro Light" w:cs="Arial"/>
                <w:b/>
                <w:i/>
                <w:sz w:val="24"/>
                <w:szCs w:val="24"/>
              </w:rPr>
              <w:t>Cet</w:t>
            </w:r>
            <w:proofErr w:type="gramEnd"/>
            <w:r>
              <w:rPr>
                <w:rFonts w:ascii="Myriad Pro Light" w:hAnsi="Myriad Pro Light" w:cs="Arial"/>
                <w:b/>
                <w:i/>
                <w:sz w:val="24"/>
                <w:szCs w:val="24"/>
              </w:rPr>
              <w:t xml:space="preserve"> </w:t>
            </w:r>
            <w:proofErr w:type="spellStart"/>
            <w:r>
              <w:rPr>
                <w:rFonts w:ascii="Myriad Pro Light" w:hAnsi="Myriad Pro Light" w:cs="Arial"/>
                <w:b/>
                <w:i/>
                <w:sz w:val="24"/>
                <w:szCs w:val="24"/>
              </w:rPr>
              <w:t>hyperdébit</w:t>
            </w:r>
            <w:proofErr w:type="spellEnd"/>
            <w:r>
              <w:rPr>
                <w:rFonts w:ascii="Myriad Pro Light" w:hAnsi="Myriad Pro Light" w:cs="Arial"/>
                <w:b/>
                <w:i/>
                <w:sz w:val="24"/>
                <w:szCs w:val="24"/>
              </w:rPr>
              <w:t xml:space="preserve"> sera la cause de sa dilatation.</w:t>
            </w:r>
          </w:p>
        </w:tc>
      </w:tr>
    </w:tbl>
    <w:p w:rsidR="00FB0628" w:rsidRDefault="00FB0628" w:rsidP="00ED492E">
      <w:pPr>
        <w:jc w:val="both"/>
        <w:rPr>
          <w:rFonts w:ascii="Arial" w:hAnsi="Arial" w:cs="Arial"/>
          <w:b/>
          <w:sz w:val="24"/>
          <w:szCs w:val="24"/>
        </w:rPr>
      </w:pPr>
    </w:p>
    <w:p w:rsidR="00AD5C28" w:rsidRPr="007B161C" w:rsidRDefault="00AF1418" w:rsidP="00ED492E">
      <w:pPr>
        <w:jc w:val="both"/>
        <w:rPr>
          <w:rFonts w:ascii="Arial" w:hAnsi="Arial" w:cs="Arial"/>
          <w:b/>
          <w:sz w:val="24"/>
          <w:szCs w:val="24"/>
        </w:rPr>
      </w:pPr>
      <w:r>
        <w:rPr>
          <w:rFonts w:ascii="Arial" w:hAnsi="Arial" w:cs="Arial"/>
          <w:b/>
          <w:sz w:val="24"/>
          <w:szCs w:val="24"/>
        </w:rPr>
        <w:t>LA TRANSILLUMINATION</w:t>
      </w:r>
      <w:r w:rsidR="00AD5C28" w:rsidRPr="007B161C">
        <w:rPr>
          <w:rFonts w:ascii="Arial" w:hAnsi="Arial" w:cs="Arial"/>
          <w:b/>
          <w:sz w:val="24"/>
          <w:szCs w:val="24"/>
        </w:rPr>
        <w:t xml:space="preserve"> </w:t>
      </w:r>
    </w:p>
    <w:p w:rsidR="00FB0628" w:rsidRDefault="00DA6FBE" w:rsidP="00ED492E">
      <w:pPr>
        <w:jc w:val="both"/>
        <w:rPr>
          <w:rFonts w:ascii="Arial" w:hAnsi="Arial" w:cs="Arial"/>
          <w:sz w:val="24"/>
          <w:szCs w:val="24"/>
        </w:rPr>
      </w:pPr>
      <w:r w:rsidRPr="00ED492E">
        <w:rPr>
          <w:rFonts w:ascii="Arial" w:hAnsi="Arial" w:cs="Arial"/>
          <w:sz w:val="24"/>
          <w:szCs w:val="24"/>
        </w:rPr>
        <w:t>Si l’échographie est le meilleur moyen d’explorer les troncs superficiels, elle n’est pas le moyen le plus aisé d’exploration d</w:t>
      </w:r>
      <w:r w:rsidR="00FB0628">
        <w:rPr>
          <w:rFonts w:ascii="Arial" w:hAnsi="Arial" w:cs="Arial"/>
          <w:sz w:val="24"/>
          <w:szCs w:val="24"/>
        </w:rPr>
        <w:t>’</w:t>
      </w:r>
      <w:r w:rsidRPr="00ED492E">
        <w:rPr>
          <w:rFonts w:ascii="Arial" w:hAnsi="Arial" w:cs="Arial"/>
          <w:sz w:val="24"/>
          <w:szCs w:val="24"/>
        </w:rPr>
        <w:t>u</w:t>
      </w:r>
      <w:r w:rsidR="00FB0628">
        <w:rPr>
          <w:rFonts w:ascii="Arial" w:hAnsi="Arial" w:cs="Arial"/>
          <w:sz w:val="24"/>
          <w:szCs w:val="24"/>
        </w:rPr>
        <w:t>ne veine</w:t>
      </w:r>
      <w:r w:rsidR="003C6175">
        <w:rPr>
          <w:rFonts w:ascii="Arial" w:hAnsi="Arial" w:cs="Arial"/>
          <w:sz w:val="24"/>
          <w:szCs w:val="24"/>
        </w:rPr>
        <w:t xml:space="preserve"> ré</w:t>
      </w:r>
      <w:r w:rsidRPr="00ED492E">
        <w:rPr>
          <w:rFonts w:ascii="Arial" w:hAnsi="Arial" w:cs="Arial"/>
          <w:sz w:val="24"/>
          <w:szCs w:val="24"/>
        </w:rPr>
        <w:t>ticul</w:t>
      </w:r>
      <w:r w:rsidR="00FB0628">
        <w:rPr>
          <w:rFonts w:ascii="Arial" w:hAnsi="Arial" w:cs="Arial"/>
          <w:sz w:val="24"/>
          <w:szCs w:val="24"/>
        </w:rPr>
        <w:t>aire.</w:t>
      </w:r>
      <w:r w:rsidRPr="00ED492E">
        <w:rPr>
          <w:rFonts w:ascii="Arial" w:hAnsi="Arial" w:cs="Arial"/>
          <w:sz w:val="24"/>
          <w:szCs w:val="24"/>
        </w:rPr>
        <w:t xml:space="preserve"> </w:t>
      </w:r>
      <w:r w:rsidR="003F4B95" w:rsidRPr="00ED492E">
        <w:rPr>
          <w:rFonts w:ascii="Arial" w:hAnsi="Arial" w:cs="Arial"/>
          <w:sz w:val="24"/>
          <w:szCs w:val="24"/>
        </w:rPr>
        <w:t>Pour ce réseau, l</w:t>
      </w:r>
      <w:r w:rsidRPr="00ED492E">
        <w:rPr>
          <w:rFonts w:ascii="Arial" w:hAnsi="Arial" w:cs="Arial"/>
          <w:sz w:val="24"/>
          <w:szCs w:val="24"/>
        </w:rPr>
        <w:t xml:space="preserve">a </w:t>
      </w:r>
      <w:proofErr w:type="spellStart"/>
      <w:r w:rsidRPr="00ED492E">
        <w:rPr>
          <w:rFonts w:ascii="Arial" w:hAnsi="Arial" w:cs="Arial"/>
          <w:sz w:val="24"/>
          <w:szCs w:val="24"/>
        </w:rPr>
        <w:t>transillumination</w:t>
      </w:r>
      <w:proofErr w:type="spellEnd"/>
      <w:r w:rsidRPr="00ED492E">
        <w:rPr>
          <w:rFonts w:ascii="Arial" w:hAnsi="Arial" w:cs="Arial"/>
          <w:sz w:val="24"/>
          <w:szCs w:val="24"/>
        </w:rPr>
        <w:t xml:space="preserve"> est l’</w:t>
      </w:r>
      <w:r w:rsidR="003F4B95" w:rsidRPr="00ED492E">
        <w:rPr>
          <w:rFonts w:ascii="Arial" w:hAnsi="Arial" w:cs="Arial"/>
          <w:sz w:val="24"/>
          <w:szCs w:val="24"/>
        </w:rPr>
        <w:t>examen de choix et sa sémiologie est aisée.</w:t>
      </w:r>
    </w:p>
    <w:p w:rsidR="00077B18" w:rsidRDefault="00077B18" w:rsidP="00ED492E">
      <w:pPr>
        <w:jc w:val="both"/>
        <w:rPr>
          <w:rFonts w:ascii="Arial" w:hAnsi="Arial" w:cs="Arial"/>
          <w:sz w:val="24"/>
          <w:szCs w:val="24"/>
        </w:rPr>
      </w:pPr>
      <w:r>
        <w:rPr>
          <w:rFonts w:ascii="Arial" w:hAnsi="Arial" w:cs="Arial"/>
          <w:sz w:val="24"/>
          <w:szCs w:val="24"/>
        </w:rPr>
        <w:t xml:space="preserve">Cette technique </w:t>
      </w:r>
      <w:r w:rsidR="00DE0DCE">
        <w:rPr>
          <w:rFonts w:ascii="Arial" w:hAnsi="Arial" w:cs="Arial"/>
          <w:sz w:val="24"/>
          <w:szCs w:val="24"/>
        </w:rPr>
        <w:t>ancienne</w:t>
      </w:r>
      <w:r w:rsidR="00AF1418">
        <w:rPr>
          <w:rFonts w:ascii="Arial" w:hAnsi="Arial" w:cs="Arial"/>
          <w:sz w:val="24"/>
          <w:szCs w:val="24"/>
        </w:rPr>
        <w:t>, utilisée notamment pour le diagnostic des hydrocèles et</w:t>
      </w:r>
      <w:r w:rsidR="00DE0DCE">
        <w:rPr>
          <w:rFonts w:ascii="Arial" w:hAnsi="Arial" w:cs="Arial"/>
          <w:sz w:val="24"/>
          <w:szCs w:val="24"/>
        </w:rPr>
        <w:t xml:space="preserve"> que le docteur Jean </w:t>
      </w:r>
      <w:proofErr w:type="spellStart"/>
      <w:r w:rsidR="00DE0DCE">
        <w:rPr>
          <w:rFonts w:ascii="Arial" w:hAnsi="Arial" w:cs="Arial"/>
          <w:sz w:val="24"/>
          <w:szCs w:val="24"/>
        </w:rPr>
        <w:t>Hébrant</w:t>
      </w:r>
      <w:proofErr w:type="spellEnd"/>
      <w:r w:rsidR="00DE0DCE">
        <w:rPr>
          <w:rFonts w:ascii="Arial" w:hAnsi="Arial" w:cs="Arial"/>
          <w:sz w:val="24"/>
          <w:szCs w:val="24"/>
        </w:rPr>
        <w:t xml:space="preserve"> et moi-même avons appliquée à la Phlébologie en 1999 </w:t>
      </w:r>
      <w:r>
        <w:rPr>
          <w:rFonts w:ascii="Arial" w:hAnsi="Arial" w:cs="Arial"/>
          <w:sz w:val="24"/>
          <w:szCs w:val="24"/>
        </w:rPr>
        <w:t xml:space="preserve">consiste à examiner l’ombre chinoise des veines réticulaires projetée sur la </w:t>
      </w:r>
      <w:r w:rsidR="00DE0DCE">
        <w:rPr>
          <w:rFonts w:ascii="Arial" w:hAnsi="Arial" w:cs="Arial"/>
          <w:sz w:val="24"/>
          <w:szCs w:val="24"/>
        </w:rPr>
        <w:t xml:space="preserve">peau par le </w:t>
      </w:r>
      <w:r w:rsidR="00AF1418">
        <w:rPr>
          <w:rFonts w:ascii="Arial" w:hAnsi="Arial" w:cs="Arial"/>
          <w:sz w:val="24"/>
          <w:szCs w:val="24"/>
        </w:rPr>
        <w:t>faisce</w:t>
      </w:r>
      <w:r w:rsidR="00DE0DCE">
        <w:rPr>
          <w:rFonts w:ascii="Arial" w:hAnsi="Arial" w:cs="Arial"/>
          <w:sz w:val="24"/>
          <w:szCs w:val="24"/>
        </w:rPr>
        <w:t xml:space="preserve">au lumineux </w:t>
      </w:r>
      <w:r w:rsidR="00AF1418">
        <w:rPr>
          <w:rFonts w:ascii="Arial" w:hAnsi="Arial" w:cs="Arial"/>
          <w:sz w:val="24"/>
          <w:szCs w:val="24"/>
        </w:rPr>
        <w:t>d’une lampe puissante, réfléchie par</w:t>
      </w:r>
      <w:r w:rsidR="00DE0DCE">
        <w:rPr>
          <w:rFonts w:ascii="Arial" w:hAnsi="Arial" w:cs="Arial"/>
          <w:sz w:val="24"/>
          <w:szCs w:val="24"/>
        </w:rPr>
        <w:t xml:space="preserve"> l’aponévrose musculaire</w:t>
      </w:r>
      <w:r>
        <w:rPr>
          <w:rFonts w:ascii="Arial" w:hAnsi="Arial" w:cs="Arial"/>
          <w:sz w:val="24"/>
          <w:szCs w:val="24"/>
        </w:rPr>
        <w:t>.</w:t>
      </w:r>
    </w:p>
    <w:p w:rsidR="004C3748" w:rsidRDefault="004C3748" w:rsidP="00ED492E">
      <w:pPr>
        <w:jc w:val="both"/>
        <w:rPr>
          <w:rFonts w:ascii="Arial" w:hAnsi="Arial" w:cs="Arial"/>
          <w:sz w:val="24"/>
          <w:szCs w:val="24"/>
        </w:rPr>
      </w:pPr>
      <w:r>
        <w:rPr>
          <w:rFonts w:ascii="Arial" w:hAnsi="Arial" w:cs="Arial"/>
          <w:noProof/>
          <w:sz w:val="24"/>
          <w:szCs w:val="24"/>
          <w:lang w:val="fr-BE" w:eastAsia="fr-BE"/>
        </w:rPr>
        <w:lastRenderedPageBreak/>
        <w:drawing>
          <wp:inline distT="0" distB="0" distL="0" distR="0">
            <wp:extent cx="5572903" cy="5191850"/>
            <wp:effectExtent l="0" t="0" r="889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a:extLst>
                        <a:ext uri="{28A0092B-C50C-407E-A947-70E740481C1C}">
                          <a14:useLocalDpi xmlns:a14="http://schemas.microsoft.com/office/drawing/2010/main" val="0"/>
                        </a:ext>
                      </a:extLst>
                    </a:blip>
                    <a:stretch>
                      <a:fillRect/>
                    </a:stretch>
                  </pic:blipFill>
                  <pic:spPr>
                    <a:xfrm>
                      <a:off x="0" y="0"/>
                      <a:ext cx="5572903" cy="5191850"/>
                    </a:xfrm>
                    <a:prstGeom prst="rect">
                      <a:avLst/>
                    </a:prstGeom>
                  </pic:spPr>
                </pic:pic>
              </a:graphicData>
            </a:graphic>
          </wp:inline>
        </w:drawing>
      </w:r>
    </w:p>
    <w:p w:rsidR="004C3748" w:rsidRPr="004C3748" w:rsidRDefault="004C3748" w:rsidP="00ED492E">
      <w:pPr>
        <w:jc w:val="both"/>
        <w:rPr>
          <w:rFonts w:ascii="Arial" w:hAnsi="Arial" w:cs="Arial"/>
          <w:sz w:val="18"/>
          <w:szCs w:val="18"/>
        </w:rPr>
      </w:pPr>
      <w:r>
        <w:rPr>
          <w:rFonts w:ascii="Arial" w:hAnsi="Arial" w:cs="Arial"/>
          <w:sz w:val="18"/>
          <w:szCs w:val="18"/>
        </w:rPr>
        <w:t>Figure 3</w:t>
      </w:r>
      <w:r w:rsidRPr="004C3748">
        <w:rPr>
          <w:rFonts w:ascii="Arial" w:hAnsi="Arial" w:cs="Arial"/>
          <w:sz w:val="18"/>
          <w:szCs w:val="18"/>
        </w:rPr>
        <w:t xml:space="preserve">. </w:t>
      </w:r>
      <w:proofErr w:type="spellStart"/>
      <w:proofErr w:type="gramStart"/>
      <w:r w:rsidRPr="004C3748">
        <w:rPr>
          <w:rFonts w:ascii="Arial" w:hAnsi="Arial" w:cs="Arial"/>
          <w:sz w:val="18"/>
          <w:szCs w:val="18"/>
        </w:rPr>
        <w:t>transillumination</w:t>
      </w:r>
      <w:proofErr w:type="spellEnd"/>
      <w:proofErr w:type="gramEnd"/>
      <w:r w:rsidRPr="004C3748">
        <w:rPr>
          <w:rFonts w:ascii="Arial" w:hAnsi="Arial" w:cs="Arial"/>
          <w:sz w:val="18"/>
          <w:szCs w:val="18"/>
        </w:rPr>
        <w:t xml:space="preserve"> par réflexion d’un faisceau lumineux sur l’aponévrose musculaire.</w:t>
      </w:r>
    </w:p>
    <w:p w:rsidR="00DE0DCE" w:rsidRDefault="00DE0DCE" w:rsidP="00ED492E">
      <w:pPr>
        <w:jc w:val="both"/>
        <w:rPr>
          <w:rFonts w:ascii="Arial" w:hAnsi="Arial" w:cs="Arial"/>
          <w:sz w:val="24"/>
          <w:szCs w:val="24"/>
        </w:rPr>
      </w:pPr>
      <w:r>
        <w:rPr>
          <w:rFonts w:ascii="Arial" w:hAnsi="Arial" w:cs="Arial"/>
          <w:sz w:val="24"/>
          <w:szCs w:val="24"/>
        </w:rPr>
        <w:t xml:space="preserve">L’image qui est renvoyée est caractéristique et permet de </w:t>
      </w:r>
      <w:r w:rsidR="00AF1418">
        <w:rPr>
          <w:rFonts w:ascii="Arial" w:hAnsi="Arial" w:cs="Arial"/>
          <w:sz w:val="24"/>
          <w:szCs w:val="24"/>
        </w:rPr>
        <w:t>définir</w:t>
      </w:r>
      <w:r>
        <w:rPr>
          <w:rFonts w:ascii="Arial" w:hAnsi="Arial" w:cs="Arial"/>
          <w:sz w:val="24"/>
          <w:szCs w:val="24"/>
        </w:rPr>
        <w:t xml:space="preserve"> l’atteinte réticulaire.</w:t>
      </w:r>
    </w:p>
    <w:p w:rsidR="00FB0628" w:rsidRDefault="00DE0DCE" w:rsidP="00ED492E">
      <w:pPr>
        <w:jc w:val="both"/>
        <w:rPr>
          <w:rFonts w:ascii="Arial" w:hAnsi="Arial" w:cs="Arial"/>
          <w:sz w:val="24"/>
          <w:szCs w:val="24"/>
        </w:rPr>
      </w:pPr>
      <w:r>
        <w:rPr>
          <w:rFonts w:ascii="Arial" w:hAnsi="Arial" w:cs="Arial"/>
          <w:sz w:val="24"/>
          <w:szCs w:val="24"/>
        </w:rPr>
        <w:t>On retiendra que c</w:t>
      </w:r>
      <w:r w:rsidR="003F4B95" w:rsidRPr="00ED492E">
        <w:rPr>
          <w:rFonts w:ascii="Arial" w:hAnsi="Arial" w:cs="Arial"/>
          <w:sz w:val="24"/>
          <w:szCs w:val="24"/>
        </w:rPr>
        <w:t>hez un individ</w:t>
      </w:r>
      <w:r>
        <w:rPr>
          <w:rFonts w:ascii="Arial" w:hAnsi="Arial" w:cs="Arial"/>
          <w:sz w:val="24"/>
          <w:szCs w:val="24"/>
        </w:rPr>
        <w:t xml:space="preserve">u sain, la </w:t>
      </w:r>
      <w:proofErr w:type="spellStart"/>
      <w:r>
        <w:rPr>
          <w:rFonts w:ascii="Arial" w:hAnsi="Arial" w:cs="Arial"/>
          <w:sz w:val="24"/>
          <w:szCs w:val="24"/>
        </w:rPr>
        <w:t>transillumination</w:t>
      </w:r>
      <w:proofErr w:type="spellEnd"/>
      <w:r>
        <w:rPr>
          <w:rFonts w:ascii="Arial" w:hAnsi="Arial" w:cs="Arial"/>
          <w:sz w:val="24"/>
          <w:szCs w:val="24"/>
        </w:rPr>
        <w:t xml:space="preserve"> doit être</w:t>
      </w:r>
      <w:r w:rsidR="003F4B95" w:rsidRPr="00ED492E">
        <w:rPr>
          <w:rFonts w:ascii="Arial" w:hAnsi="Arial" w:cs="Arial"/>
          <w:sz w:val="24"/>
          <w:szCs w:val="24"/>
        </w:rPr>
        <w:t xml:space="preserve"> vierge ou ne montre</w:t>
      </w:r>
      <w:r>
        <w:rPr>
          <w:rFonts w:ascii="Arial" w:hAnsi="Arial" w:cs="Arial"/>
          <w:sz w:val="24"/>
          <w:szCs w:val="24"/>
        </w:rPr>
        <w:t>r</w:t>
      </w:r>
      <w:r w:rsidR="003F4B95" w:rsidRPr="00ED492E">
        <w:rPr>
          <w:rFonts w:ascii="Arial" w:hAnsi="Arial" w:cs="Arial"/>
          <w:sz w:val="24"/>
          <w:szCs w:val="24"/>
        </w:rPr>
        <w:t xml:space="preserve"> que de</w:t>
      </w:r>
      <w:r w:rsidR="00FB0628">
        <w:rPr>
          <w:rFonts w:ascii="Arial" w:hAnsi="Arial" w:cs="Arial"/>
          <w:sz w:val="24"/>
          <w:szCs w:val="24"/>
        </w:rPr>
        <w:t xml:space="preserve"> discrets segments </w:t>
      </w:r>
      <w:r>
        <w:rPr>
          <w:rFonts w:ascii="Arial" w:hAnsi="Arial" w:cs="Arial"/>
          <w:sz w:val="24"/>
          <w:szCs w:val="24"/>
        </w:rPr>
        <w:t xml:space="preserve">parfaitement </w:t>
      </w:r>
      <w:r w:rsidR="00FB0628">
        <w:rPr>
          <w:rFonts w:ascii="Arial" w:hAnsi="Arial" w:cs="Arial"/>
          <w:sz w:val="24"/>
          <w:szCs w:val="24"/>
        </w:rPr>
        <w:t>rectilignes.</w:t>
      </w:r>
    </w:p>
    <w:p w:rsidR="003F4B95" w:rsidRPr="00ED492E" w:rsidRDefault="003F4B95" w:rsidP="00ED492E">
      <w:pPr>
        <w:jc w:val="both"/>
        <w:rPr>
          <w:rFonts w:ascii="Arial" w:hAnsi="Arial" w:cs="Arial"/>
          <w:sz w:val="24"/>
          <w:szCs w:val="24"/>
        </w:rPr>
      </w:pPr>
      <w:r w:rsidRPr="00ED492E">
        <w:rPr>
          <w:rFonts w:ascii="Arial" w:hAnsi="Arial" w:cs="Arial"/>
          <w:sz w:val="24"/>
          <w:szCs w:val="24"/>
        </w:rPr>
        <w:t>Une varice réticulaire apparaît comme un segment sinueux de calibre croissant avec la gravité de la maladie.</w:t>
      </w:r>
    </w:p>
    <w:p w:rsidR="00DE0DCE" w:rsidRDefault="003F4B95" w:rsidP="00ED492E">
      <w:pPr>
        <w:jc w:val="both"/>
        <w:rPr>
          <w:rFonts w:ascii="Arial" w:hAnsi="Arial" w:cs="Arial"/>
          <w:sz w:val="24"/>
          <w:szCs w:val="24"/>
        </w:rPr>
      </w:pPr>
      <w:r w:rsidRPr="00ED492E">
        <w:rPr>
          <w:rFonts w:ascii="Arial" w:hAnsi="Arial" w:cs="Arial"/>
          <w:sz w:val="24"/>
          <w:szCs w:val="24"/>
        </w:rPr>
        <w:t>Une varice visible en relief est toujours une varice réticulaire.</w:t>
      </w:r>
      <w:r w:rsidR="00DE0DCE">
        <w:rPr>
          <w:rFonts w:ascii="Arial" w:hAnsi="Arial" w:cs="Arial"/>
          <w:sz w:val="24"/>
          <w:szCs w:val="24"/>
        </w:rPr>
        <w:t xml:space="preserve"> </w:t>
      </w:r>
      <w:r w:rsidRPr="00ED492E">
        <w:rPr>
          <w:rFonts w:ascii="Arial" w:hAnsi="Arial" w:cs="Arial"/>
          <w:sz w:val="24"/>
          <w:szCs w:val="24"/>
        </w:rPr>
        <w:t>Les saphènes ne sont qu’exceptionnellement sinueuses et ne sont visibles que dans les grandes maladies variqueuses chez les individus très maigres.</w:t>
      </w:r>
    </w:p>
    <w:p w:rsidR="004C3748" w:rsidRDefault="004C3748" w:rsidP="00ED492E">
      <w:pPr>
        <w:jc w:val="both"/>
        <w:rPr>
          <w:rFonts w:ascii="Arial" w:hAnsi="Arial" w:cs="Arial"/>
          <w:sz w:val="24"/>
          <w:szCs w:val="24"/>
        </w:rPr>
      </w:pPr>
      <w:r>
        <w:rPr>
          <w:rFonts w:ascii="Arial" w:hAnsi="Arial" w:cs="Arial"/>
          <w:noProof/>
          <w:sz w:val="24"/>
          <w:szCs w:val="24"/>
          <w:lang w:val="fr-BE" w:eastAsia="fr-BE"/>
        </w:rPr>
        <w:lastRenderedPageBreak/>
        <w:drawing>
          <wp:inline distT="0" distB="0" distL="0" distR="0">
            <wp:extent cx="5760720" cy="4245066"/>
            <wp:effectExtent l="0" t="0" r="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g"/>
                    <pic:cNvPicPr/>
                  </pic:nvPicPr>
                  <pic:blipFill rotWithShape="1">
                    <a:blip r:embed="rId8">
                      <a:extLst>
                        <a:ext uri="{28A0092B-C50C-407E-A947-70E740481C1C}">
                          <a14:useLocalDpi xmlns:a14="http://schemas.microsoft.com/office/drawing/2010/main" val="0"/>
                        </a:ext>
                      </a:extLst>
                    </a:blip>
                    <a:srcRect t="10959"/>
                    <a:stretch/>
                  </pic:blipFill>
                  <pic:spPr bwMode="auto">
                    <a:xfrm>
                      <a:off x="0" y="0"/>
                      <a:ext cx="5760720" cy="4245066"/>
                    </a:xfrm>
                    <a:prstGeom prst="rect">
                      <a:avLst/>
                    </a:prstGeom>
                    <a:ln>
                      <a:noFill/>
                    </a:ln>
                    <a:extLst>
                      <a:ext uri="{53640926-AAD7-44D8-BBD7-CCE9431645EC}">
                        <a14:shadowObscured xmlns:a14="http://schemas.microsoft.com/office/drawing/2010/main"/>
                      </a:ext>
                    </a:extLst>
                  </pic:spPr>
                </pic:pic>
              </a:graphicData>
            </a:graphic>
          </wp:inline>
        </w:drawing>
      </w:r>
    </w:p>
    <w:p w:rsidR="004C3748" w:rsidRPr="004C3748" w:rsidRDefault="004C3748" w:rsidP="00ED492E">
      <w:pPr>
        <w:jc w:val="both"/>
        <w:rPr>
          <w:rFonts w:ascii="Arial" w:hAnsi="Arial" w:cs="Arial"/>
          <w:sz w:val="18"/>
          <w:szCs w:val="18"/>
        </w:rPr>
      </w:pPr>
      <w:r>
        <w:rPr>
          <w:rFonts w:ascii="Arial" w:hAnsi="Arial" w:cs="Arial"/>
          <w:sz w:val="18"/>
          <w:szCs w:val="18"/>
        </w:rPr>
        <w:t xml:space="preserve">Figure 4. </w:t>
      </w:r>
      <w:proofErr w:type="spellStart"/>
      <w:r w:rsidR="00CE31BD">
        <w:rPr>
          <w:rFonts w:ascii="Arial" w:hAnsi="Arial" w:cs="Arial"/>
          <w:sz w:val="18"/>
          <w:szCs w:val="18"/>
        </w:rPr>
        <w:t>Transilluniation</w:t>
      </w:r>
      <w:proofErr w:type="spellEnd"/>
      <w:r w:rsidR="00CE31BD">
        <w:rPr>
          <w:rFonts w:ascii="Arial" w:hAnsi="Arial" w:cs="Arial"/>
          <w:sz w:val="18"/>
          <w:szCs w:val="18"/>
        </w:rPr>
        <w:t xml:space="preserve"> : Stade </w:t>
      </w:r>
      <w:proofErr w:type="spellStart"/>
      <w:r w:rsidR="00CE31BD">
        <w:rPr>
          <w:rFonts w:ascii="Arial" w:hAnsi="Arial" w:cs="Arial"/>
          <w:sz w:val="18"/>
          <w:szCs w:val="18"/>
        </w:rPr>
        <w:t>IIb</w:t>
      </w:r>
      <w:proofErr w:type="spellEnd"/>
    </w:p>
    <w:p w:rsidR="004E2BBA" w:rsidRDefault="004C3748" w:rsidP="004E2BBA">
      <w:pPr>
        <w:jc w:val="both"/>
        <w:rPr>
          <w:rFonts w:ascii="Arial" w:hAnsi="Arial" w:cs="Arial"/>
          <w:sz w:val="24"/>
          <w:szCs w:val="24"/>
        </w:rPr>
      </w:pPr>
      <w:r>
        <w:rPr>
          <w:rFonts w:ascii="Arial" w:hAnsi="Arial" w:cs="Arial"/>
          <w:sz w:val="24"/>
          <w:szCs w:val="24"/>
        </w:rPr>
        <w:br/>
      </w:r>
      <w:r w:rsidR="00DE0DCE">
        <w:rPr>
          <w:rFonts w:ascii="Arial" w:hAnsi="Arial" w:cs="Arial"/>
          <w:sz w:val="24"/>
          <w:szCs w:val="24"/>
        </w:rPr>
        <w:t xml:space="preserve">Un </w:t>
      </w:r>
      <w:proofErr w:type="spellStart"/>
      <w:r w:rsidR="00DE0DCE">
        <w:rPr>
          <w:rFonts w:ascii="Arial" w:hAnsi="Arial" w:cs="Arial"/>
          <w:sz w:val="24"/>
          <w:szCs w:val="24"/>
        </w:rPr>
        <w:t>transilluminateur</w:t>
      </w:r>
      <w:proofErr w:type="spellEnd"/>
      <w:r w:rsidR="00DE0DCE">
        <w:rPr>
          <w:rFonts w:ascii="Arial" w:hAnsi="Arial" w:cs="Arial"/>
          <w:sz w:val="24"/>
          <w:szCs w:val="24"/>
        </w:rPr>
        <w:t xml:space="preserve"> est une simple lampe de poche, suffisamment puissante, de préférence à LED de puissance. Nul besoin d’acquérir des dispositifs médicaux coûteux. On peut aisément se fournir dans un magasin de bricolage pour quelques dizaines d’euros. </w:t>
      </w:r>
    </w:p>
    <w:tbl>
      <w:tblPr>
        <w:tblStyle w:val="Grilledutableau"/>
        <w:tblW w:w="0" w:type="auto"/>
        <w:tblLook w:val="04A0" w:firstRow="1" w:lastRow="0" w:firstColumn="1" w:lastColumn="0" w:noHBand="0" w:noVBand="1"/>
      </w:tblPr>
      <w:tblGrid>
        <w:gridCol w:w="9062"/>
      </w:tblGrid>
      <w:tr w:rsidR="004E2BBA" w:rsidRPr="00990145" w:rsidTr="00A77A25">
        <w:tc>
          <w:tcPr>
            <w:tcW w:w="9062" w:type="dxa"/>
            <w:tcMar>
              <w:top w:w="85" w:type="dxa"/>
              <w:left w:w="142" w:type="dxa"/>
              <w:bottom w:w="85" w:type="dxa"/>
              <w:right w:w="142" w:type="dxa"/>
            </w:tcMar>
          </w:tcPr>
          <w:p w:rsidR="004E2BBA" w:rsidRPr="009B2A1D" w:rsidRDefault="004E2BBA" w:rsidP="00B73DC9">
            <w:pPr>
              <w:jc w:val="both"/>
              <w:rPr>
                <w:rFonts w:ascii="Myriad Pro Light" w:hAnsi="Myriad Pro Light" w:cs="Arial"/>
                <w:b/>
                <w:i/>
                <w:sz w:val="24"/>
                <w:szCs w:val="24"/>
              </w:rPr>
            </w:pPr>
            <w:r>
              <w:rPr>
                <w:rFonts w:ascii="Myriad Pro Light" w:hAnsi="Myriad Pro Light" w:cs="Arial"/>
                <w:b/>
                <w:i/>
                <w:sz w:val="24"/>
                <w:szCs w:val="24"/>
              </w:rPr>
              <w:t xml:space="preserve">La </w:t>
            </w:r>
            <w:proofErr w:type="spellStart"/>
            <w:r>
              <w:rPr>
                <w:rFonts w:ascii="Myriad Pro Light" w:hAnsi="Myriad Pro Light" w:cs="Arial"/>
                <w:b/>
                <w:i/>
                <w:sz w:val="24"/>
                <w:szCs w:val="24"/>
              </w:rPr>
              <w:t>transillumination</w:t>
            </w:r>
            <w:proofErr w:type="spellEnd"/>
            <w:r>
              <w:rPr>
                <w:rFonts w:ascii="Myriad Pro Light" w:hAnsi="Myriad Pro Light" w:cs="Arial"/>
                <w:b/>
                <w:i/>
                <w:sz w:val="24"/>
                <w:szCs w:val="24"/>
              </w:rPr>
              <w:t xml:space="preserve">, proposée </w:t>
            </w:r>
            <w:r w:rsidR="00B73DC9">
              <w:rPr>
                <w:rFonts w:ascii="Myriad Pro Light" w:hAnsi="Myriad Pro Light" w:cs="Arial"/>
                <w:b/>
                <w:i/>
                <w:sz w:val="24"/>
                <w:szCs w:val="24"/>
              </w:rPr>
              <w:t xml:space="preserve">en 1999 </w:t>
            </w:r>
            <w:r>
              <w:rPr>
                <w:rFonts w:ascii="Myriad Pro Light" w:hAnsi="Myriad Pro Light" w:cs="Arial"/>
                <w:b/>
                <w:i/>
                <w:sz w:val="24"/>
                <w:szCs w:val="24"/>
              </w:rPr>
              <w:t xml:space="preserve">par les Dr </w:t>
            </w:r>
            <w:proofErr w:type="spellStart"/>
            <w:r>
              <w:rPr>
                <w:rFonts w:ascii="Myriad Pro Light" w:hAnsi="Myriad Pro Light" w:cs="Arial"/>
                <w:b/>
                <w:i/>
                <w:sz w:val="24"/>
                <w:szCs w:val="24"/>
              </w:rPr>
              <w:t>A.Colignon</w:t>
            </w:r>
            <w:proofErr w:type="spellEnd"/>
            <w:r>
              <w:rPr>
                <w:rFonts w:ascii="Myriad Pro Light" w:hAnsi="Myriad Pro Light" w:cs="Arial"/>
                <w:b/>
                <w:i/>
                <w:sz w:val="24"/>
                <w:szCs w:val="24"/>
              </w:rPr>
              <w:t xml:space="preserve"> et </w:t>
            </w:r>
            <w:proofErr w:type="spellStart"/>
            <w:r>
              <w:rPr>
                <w:rFonts w:ascii="Myriad Pro Light" w:hAnsi="Myriad Pro Light" w:cs="Arial"/>
                <w:b/>
                <w:i/>
                <w:sz w:val="24"/>
                <w:szCs w:val="24"/>
              </w:rPr>
              <w:t>J.Hébrant</w:t>
            </w:r>
            <w:proofErr w:type="spellEnd"/>
            <w:r>
              <w:rPr>
                <w:rFonts w:ascii="Myriad Pro Light" w:hAnsi="Myriad Pro Light" w:cs="Arial"/>
                <w:b/>
                <w:i/>
                <w:sz w:val="24"/>
                <w:szCs w:val="24"/>
              </w:rPr>
              <w:t xml:space="preserve"> constitue l’examen de choix </w:t>
            </w:r>
            <w:r w:rsidR="00B73DC9">
              <w:rPr>
                <w:rFonts w:ascii="Myriad Pro Light" w:hAnsi="Myriad Pro Light" w:cs="Arial"/>
                <w:b/>
                <w:i/>
                <w:sz w:val="24"/>
                <w:szCs w:val="24"/>
              </w:rPr>
              <w:t xml:space="preserve">et </w:t>
            </w:r>
            <w:r>
              <w:rPr>
                <w:rFonts w:ascii="Myriad Pro Light" w:hAnsi="Myriad Pro Light" w:cs="Arial"/>
                <w:b/>
                <w:i/>
                <w:sz w:val="24"/>
                <w:szCs w:val="24"/>
              </w:rPr>
              <w:t>pour identifier les maladie</w:t>
            </w:r>
            <w:r w:rsidR="00B73DC9">
              <w:rPr>
                <w:rFonts w:ascii="Myriad Pro Light" w:hAnsi="Myriad Pro Light" w:cs="Arial"/>
                <w:b/>
                <w:i/>
                <w:sz w:val="24"/>
                <w:szCs w:val="24"/>
              </w:rPr>
              <w:t>s</w:t>
            </w:r>
            <w:r>
              <w:rPr>
                <w:rFonts w:ascii="Myriad Pro Light" w:hAnsi="Myriad Pro Light" w:cs="Arial"/>
                <w:b/>
                <w:i/>
                <w:sz w:val="24"/>
                <w:szCs w:val="24"/>
              </w:rPr>
              <w:t xml:space="preserve"> variqueuses débutantes.</w:t>
            </w:r>
            <w:r w:rsidRPr="009B2A1D">
              <w:rPr>
                <w:rFonts w:ascii="Myriad Pro Light" w:hAnsi="Myriad Pro Light" w:cs="Arial"/>
                <w:b/>
                <w:i/>
                <w:sz w:val="24"/>
                <w:szCs w:val="24"/>
              </w:rPr>
              <w:t xml:space="preserve"> </w:t>
            </w:r>
          </w:p>
        </w:tc>
      </w:tr>
    </w:tbl>
    <w:p w:rsidR="004E2BBA" w:rsidRDefault="004E2BBA" w:rsidP="00ED492E">
      <w:pPr>
        <w:jc w:val="both"/>
        <w:rPr>
          <w:rFonts w:ascii="Arial" w:hAnsi="Arial" w:cs="Arial"/>
          <w:sz w:val="24"/>
          <w:szCs w:val="24"/>
        </w:rPr>
      </w:pPr>
    </w:p>
    <w:p w:rsidR="000A7E0A" w:rsidRDefault="000A7E0A" w:rsidP="00ED492E">
      <w:pPr>
        <w:jc w:val="both"/>
        <w:rPr>
          <w:rFonts w:ascii="Arial" w:hAnsi="Arial" w:cs="Arial"/>
          <w:b/>
          <w:sz w:val="24"/>
          <w:szCs w:val="24"/>
        </w:rPr>
      </w:pPr>
      <w:r>
        <w:rPr>
          <w:rFonts w:ascii="Arial" w:hAnsi="Arial" w:cs="Arial"/>
          <w:b/>
          <w:sz w:val="24"/>
          <w:szCs w:val="24"/>
        </w:rPr>
        <w:t>LES STADES DE LA DECOMPENSATION RETICULAIRE</w:t>
      </w:r>
    </w:p>
    <w:p w:rsidR="000A7E0A" w:rsidRPr="009F18E7" w:rsidRDefault="009F18E7" w:rsidP="009F18E7">
      <w:pPr>
        <w:tabs>
          <w:tab w:val="left" w:pos="1250"/>
        </w:tabs>
        <w:jc w:val="both"/>
        <w:rPr>
          <w:rFonts w:ascii="Arial" w:hAnsi="Arial" w:cs="Arial"/>
          <w:b/>
          <w:sz w:val="24"/>
          <w:szCs w:val="24"/>
        </w:rPr>
      </w:pPr>
      <w:r w:rsidRPr="009F18E7">
        <w:rPr>
          <w:rFonts w:ascii="Arial" w:hAnsi="Arial" w:cs="Arial"/>
          <w:b/>
          <w:sz w:val="24"/>
          <w:szCs w:val="24"/>
        </w:rPr>
        <w:t>Stade 0</w:t>
      </w:r>
      <w:r w:rsidRPr="009F18E7">
        <w:rPr>
          <w:rFonts w:ascii="Arial" w:hAnsi="Arial" w:cs="Arial"/>
          <w:b/>
          <w:sz w:val="24"/>
          <w:szCs w:val="24"/>
        </w:rPr>
        <w:tab/>
      </w:r>
    </w:p>
    <w:p w:rsidR="009F18E7" w:rsidRDefault="009F18E7" w:rsidP="00ED492E">
      <w:pPr>
        <w:jc w:val="both"/>
        <w:rPr>
          <w:rFonts w:ascii="Arial" w:hAnsi="Arial" w:cs="Arial"/>
          <w:sz w:val="24"/>
          <w:szCs w:val="24"/>
        </w:rPr>
      </w:pPr>
      <w:r>
        <w:rPr>
          <w:rFonts w:ascii="Arial" w:hAnsi="Arial" w:cs="Arial"/>
          <w:sz w:val="24"/>
          <w:szCs w:val="24"/>
        </w:rPr>
        <w:t xml:space="preserve">Chez un individu sain, on n’observe aucun élément veineux à la </w:t>
      </w:r>
      <w:proofErr w:type="spellStart"/>
      <w:r>
        <w:rPr>
          <w:rFonts w:ascii="Arial" w:hAnsi="Arial" w:cs="Arial"/>
          <w:sz w:val="24"/>
          <w:szCs w:val="24"/>
        </w:rPr>
        <w:t>transillumination</w:t>
      </w:r>
      <w:proofErr w:type="spellEnd"/>
      <w:r>
        <w:rPr>
          <w:rFonts w:ascii="Arial" w:hAnsi="Arial" w:cs="Arial"/>
          <w:sz w:val="24"/>
          <w:szCs w:val="24"/>
        </w:rPr>
        <w:t>. Aucune ombre vasculaire ne se projette sur la peau.</w:t>
      </w:r>
    </w:p>
    <w:p w:rsidR="009F18E7" w:rsidRPr="009F18E7" w:rsidRDefault="009F18E7" w:rsidP="009F18E7">
      <w:pPr>
        <w:tabs>
          <w:tab w:val="left" w:pos="1250"/>
        </w:tabs>
        <w:jc w:val="both"/>
        <w:rPr>
          <w:rFonts w:ascii="Arial" w:hAnsi="Arial" w:cs="Arial"/>
          <w:b/>
          <w:sz w:val="24"/>
          <w:szCs w:val="24"/>
        </w:rPr>
      </w:pPr>
      <w:r>
        <w:rPr>
          <w:rFonts w:ascii="Arial" w:hAnsi="Arial" w:cs="Arial"/>
          <w:b/>
          <w:sz w:val="24"/>
          <w:szCs w:val="24"/>
        </w:rPr>
        <w:t>Stade I</w:t>
      </w:r>
      <w:r w:rsidRPr="009F18E7">
        <w:rPr>
          <w:rFonts w:ascii="Arial" w:hAnsi="Arial" w:cs="Arial"/>
          <w:b/>
          <w:sz w:val="24"/>
          <w:szCs w:val="24"/>
        </w:rPr>
        <w:tab/>
      </w:r>
    </w:p>
    <w:p w:rsidR="009F18E7" w:rsidRDefault="009F18E7" w:rsidP="009F18E7">
      <w:pPr>
        <w:jc w:val="both"/>
        <w:rPr>
          <w:rFonts w:ascii="Arial" w:hAnsi="Arial" w:cs="Arial"/>
          <w:sz w:val="24"/>
          <w:szCs w:val="24"/>
        </w:rPr>
      </w:pPr>
      <w:r>
        <w:rPr>
          <w:rFonts w:ascii="Arial" w:hAnsi="Arial" w:cs="Arial"/>
          <w:sz w:val="24"/>
          <w:szCs w:val="24"/>
        </w:rPr>
        <w:t>Ce stade n’est pas pathologique. On observe souvent en face antérieure de cuisse ou en face interne de jambe des éléments veineux rigoureusement rectilignes. Il s’agit des voies de drainage préférentielles du derme.</w:t>
      </w:r>
    </w:p>
    <w:p w:rsidR="009F18E7" w:rsidRPr="009F18E7" w:rsidRDefault="009F18E7" w:rsidP="009F18E7">
      <w:pPr>
        <w:tabs>
          <w:tab w:val="left" w:pos="1250"/>
        </w:tabs>
        <w:jc w:val="both"/>
        <w:rPr>
          <w:rFonts w:ascii="Arial" w:hAnsi="Arial" w:cs="Arial"/>
          <w:b/>
          <w:sz w:val="24"/>
          <w:szCs w:val="24"/>
        </w:rPr>
      </w:pPr>
      <w:r>
        <w:rPr>
          <w:rFonts w:ascii="Arial" w:hAnsi="Arial" w:cs="Arial"/>
          <w:b/>
          <w:sz w:val="24"/>
          <w:szCs w:val="24"/>
        </w:rPr>
        <w:t>Stade II</w:t>
      </w:r>
      <w:r w:rsidRPr="009F18E7">
        <w:rPr>
          <w:rFonts w:ascii="Arial" w:hAnsi="Arial" w:cs="Arial"/>
          <w:b/>
          <w:sz w:val="24"/>
          <w:szCs w:val="24"/>
        </w:rPr>
        <w:tab/>
      </w:r>
    </w:p>
    <w:p w:rsidR="009F18E7" w:rsidRDefault="009F18E7" w:rsidP="009F18E7">
      <w:pPr>
        <w:jc w:val="both"/>
        <w:rPr>
          <w:rFonts w:ascii="Arial" w:hAnsi="Arial" w:cs="Arial"/>
          <w:sz w:val="24"/>
          <w:szCs w:val="24"/>
        </w:rPr>
      </w:pPr>
      <w:r>
        <w:rPr>
          <w:rFonts w:ascii="Arial" w:hAnsi="Arial" w:cs="Arial"/>
          <w:sz w:val="24"/>
          <w:szCs w:val="24"/>
        </w:rPr>
        <w:lastRenderedPageBreak/>
        <w:t xml:space="preserve">Ce stade est toujours pathologique. Il est caractérisé par la présence de veines sinueuses de petit calibre (&lt; 1.5 mm : stade </w:t>
      </w:r>
      <w:proofErr w:type="spellStart"/>
      <w:r>
        <w:rPr>
          <w:rFonts w:ascii="Arial" w:hAnsi="Arial" w:cs="Arial"/>
          <w:sz w:val="24"/>
          <w:szCs w:val="24"/>
        </w:rPr>
        <w:t>IIa</w:t>
      </w:r>
      <w:proofErr w:type="spellEnd"/>
      <w:r>
        <w:rPr>
          <w:rFonts w:ascii="Arial" w:hAnsi="Arial" w:cs="Arial"/>
          <w:sz w:val="24"/>
          <w:szCs w:val="24"/>
        </w:rPr>
        <w:t xml:space="preserve">) ou de plus gros calibre (&gt; 1.5 mm : stade </w:t>
      </w:r>
      <w:proofErr w:type="spellStart"/>
      <w:r>
        <w:rPr>
          <w:rFonts w:ascii="Arial" w:hAnsi="Arial" w:cs="Arial"/>
          <w:sz w:val="24"/>
          <w:szCs w:val="24"/>
        </w:rPr>
        <w:t>IIb</w:t>
      </w:r>
      <w:proofErr w:type="spellEnd"/>
      <w:r>
        <w:rPr>
          <w:rFonts w:ascii="Arial" w:hAnsi="Arial" w:cs="Arial"/>
          <w:sz w:val="24"/>
          <w:szCs w:val="24"/>
        </w:rPr>
        <w:t>).</w:t>
      </w:r>
    </w:p>
    <w:p w:rsidR="009F18E7" w:rsidRPr="009F18E7" w:rsidRDefault="009F18E7" w:rsidP="009F18E7">
      <w:pPr>
        <w:tabs>
          <w:tab w:val="left" w:pos="1250"/>
        </w:tabs>
        <w:jc w:val="both"/>
        <w:rPr>
          <w:rFonts w:ascii="Arial" w:hAnsi="Arial" w:cs="Arial"/>
          <w:b/>
          <w:sz w:val="24"/>
          <w:szCs w:val="24"/>
        </w:rPr>
      </w:pPr>
      <w:r>
        <w:rPr>
          <w:rFonts w:ascii="Arial" w:hAnsi="Arial" w:cs="Arial"/>
          <w:b/>
          <w:sz w:val="24"/>
          <w:szCs w:val="24"/>
        </w:rPr>
        <w:t>Stade III</w:t>
      </w:r>
      <w:r w:rsidRPr="009F18E7">
        <w:rPr>
          <w:rFonts w:ascii="Arial" w:hAnsi="Arial" w:cs="Arial"/>
          <w:b/>
          <w:sz w:val="24"/>
          <w:szCs w:val="24"/>
        </w:rPr>
        <w:tab/>
      </w:r>
    </w:p>
    <w:p w:rsidR="009F18E7" w:rsidRDefault="009F18E7" w:rsidP="0094414A">
      <w:pPr>
        <w:jc w:val="both"/>
        <w:rPr>
          <w:rFonts w:ascii="Arial" w:hAnsi="Arial" w:cs="Arial"/>
          <w:b/>
          <w:sz w:val="24"/>
          <w:szCs w:val="24"/>
        </w:rPr>
      </w:pPr>
      <w:r>
        <w:rPr>
          <w:rFonts w:ascii="Arial" w:hAnsi="Arial" w:cs="Arial"/>
          <w:sz w:val="24"/>
          <w:szCs w:val="24"/>
        </w:rPr>
        <w:t xml:space="preserve">Ce stade montre des veines </w:t>
      </w:r>
      <w:r w:rsidR="0094414A">
        <w:rPr>
          <w:rFonts w:ascii="Arial" w:hAnsi="Arial" w:cs="Arial"/>
          <w:sz w:val="24"/>
          <w:szCs w:val="24"/>
        </w:rPr>
        <w:t xml:space="preserve">sinueuses </w:t>
      </w:r>
      <w:r>
        <w:rPr>
          <w:rFonts w:ascii="Arial" w:hAnsi="Arial" w:cs="Arial"/>
          <w:sz w:val="24"/>
          <w:szCs w:val="24"/>
        </w:rPr>
        <w:t xml:space="preserve">de </w:t>
      </w:r>
      <w:r w:rsidR="0094414A">
        <w:rPr>
          <w:rFonts w:ascii="Arial" w:hAnsi="Arial" w:cs="Arial"/>
          <w:sz w:val="24"/>
          <w:szCs w:val="24"/>
        </w:rPr>
        <w:t xml:space="preserve">très </w:t>
      </w:r>
      <w:r>
        <w:rPr>
          <w:rFonts w:ascii="Arial" w:hAnsi="Arial" w:cs="Arial"/>
          <w:sz w:val="24"/>
          <w:szCs w:val="24"/>
        </w:rPr>
        <w:t>gros calibres apparai</w:t>
      </w:r>
      <w:r w:rsidR="0094414A">
        <w:rPr>
          <w:rFonts w:ascii="Arial" w:hAnsi="Arial" w:cs="Arial"/>
          <w:sz w:val="24"/>
          <w:szCs w:val="24"/>
        </w:rPr>
        <w:t>ssant sporadiquement en surface. Il s’agit toujours de veines en relief que l’on peut observer de visu en station debout.</w:t>
      </w:r>
    </w:p>
    <w:p w:rsidR="00B73DC9" w:rsidRDefault="004C3748" w:rsidP="00ED492E">
      <w:pPr>
        <w:jc w:val="both"/>
        <w:rPr>
          <w:rFonts w:ascii="Arial" w:hAnsi="Arial" w:cs="Arial"/>
          <w:b/>
          <w:sz w:val="24"/>
          <w:szCs w:val="24"/>
        </w:rPr>
      </w:pPr>
      <w:r>
        <w:rPr>
          <w:rFonts w:ascii="Arial" w:hAnsi="Arial" w:cs="Arial"/>
          <w:b/>
          <w:noProof/>
          <w:sz w:val="24"/>
          <w:szCs w:val="24"/>
          <w:lang w:val="fr-BE" w:eastAsia="fr-BE"/>
        </w:rPr>
        <w:drawing>
          <wp:inline distT="0" distB="0" distL="0" distR="0">
            <wp:extent cx="5124659" cy="152654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0.jpg"/>
                    <pic:cNvPicPr/>
                  </pic:nvPicPr>
                  <pic:blipFill rotWithShape="1">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l="1395" t="33727" r="9587" b="28010"/>
                    <a:stretch/>
                  </pic:blipFill>
                  <pic:spPr bwMode="auto">
                    <a:xfrm>
                      <a:off x="0" y="0"/>
                      <a:ext cx="5128066" cy="1527555"/>
                    </a:xfrm>
                    <a:prstGeom prst="rect">
                      <a:avLst/>
                    </a:prstGeom>
                    <a:ln>
                      <a:noFill/>
                    </a:ln>
                    <a:extLst>
                      <a:ext uri="{53640926-AAD7-44D8-BBD7-CCE9431645EC}">
                        <a14:shadowObscured xmlns:a14="http://schemas.microsoft.com/office/drawing/2010/main"/>
                      </a:ext>
                    </a:extLst>
                  </pic:spPr>
                </pic:pic>
              </a:graphicData>
            </a:graphic>
          </wp:inline>
        </w:drawing>
      </w:r>
    </w:p>
    <w:p w:rsidR="004C3748" w:rsidRPr="004C3748" w:rsidRDefault="004C3748" w:rsidP="00ED492E">
      <w:pPr>
        <w:jc w:val="both"/>
        <w:rPr>
          <w:rFonts w:ascii="Arial" w:hAnsi="Arial" w:cs="Arial"/>
          <w:sz w:val="18"/>
          <w:szCs w:val="24"/>
        </w:rPr>
      </w:pPr>
      <w:r w:rsidRPr="004C3748">
        <w:rPr>
          <w:rFonts w:ascii="Arial" w:hAnsi="Arial" w:cs="Arial"/>
          <w:sz w:val="18"/>
          <w:szCs w:val="24"/>
        </w:rPr>
        <w:t>Figure 4. Les stades de la maladie réticulaire</w:t>
      </w:r>
    </w:p>
    <w:p w:rsidR="003F4B95" w:rsidRPr="004E2BBA" w:rsidRDefault="00077B18" w:rsidP="00ED492E">
      <w:pPr>
        <w:jc w:val="both"/>
        <w:rPr>
          <w:rFonts w:ascii="Arial" w:hAnsi="Arial" w:cs="Arial"/>
          <w:b/>
          <w:sz w:val="24"/>
          <w:szCs w:val="24"/>
        </w:rPr>
      </w:pPr>
      <w:r w:rsidRPr="004E2BBA">
        <w:rPr>
          <w:rFonts w:ascii="Arial" w:hAnsi="Arial" w:cs="Arial"/>
          <w:b/>
          <w:sz w:val="24"/>
          <w:szCs w:val="24"/>
        </w:rPr>
        <w:t>LA MALADIE VARIQUEUSE DEBUTANTE</w:t>
      </w:r>
    </w:p>
    <w:p w:rsidR="00FB0628" w:rsidRDefault="00FB0628" w:rsidP="00ED492E">
      <w:pPr>
        <w:jc w:val="both"/>
        <w:rPr>
          <w:rFonts w:ascii="Arial" w:hAnsi="Arial" w:cs="Arial"/>
          <w:sz w:val="24"/>
          <w:szCs w:val="24"/>
        </w:rPr>
      </w:pPr>
      <w:r>
        <w:rPr>
          <w:rFonts w:ascii="Arial" w:hAnsi="Arial" w:cs="Arial"/>
          <w:sz w:val="24"/>
          <w:szCs w:val="24"/>
        </w:rPr>
        <w:t>La majorité des femmes</w:t>
      </w:r>
      <w:r w:rsidR="00DE0DCE">
        <w:rPr>
          <w:rFonts w:ascii="Arial" w:hAnsi="Arial" w:cs="Arial"/>
          <w:sz w:val="24"/>
          <w:szCs w:val="24"/>
        </w:rPr>
        <w:t>, même</w:t>
      </w:r>
      <w:r>
        <w:rPr>
          <w:rFonts w:ascii="Arial" w:hAnsi="Arial" w:cs="Arial"/>
          <w:sz w:val="24"/>
          <w:szCs w:val="24"/>
        </w:rPr>
        <w:t xml:space="preserve"> jeunes</w:t>
      </w:r>
      <w:r w:rsidR="00DE0DCE">
        <w:rPr>
          <w:rFonts w:ascii="Arial" w:hAnsi="Arial" w:cs="Arial"/>
          <w:sz w:val="24"/>
          <w:szCs w:val="24"/>
        </w:rPr>
        <w:t>,</w:t>
      </w:r>
      <w:r>
        <w:rPr>
          <w:rFonts w:ascii="Arial" w:hAnsi="Arial" w:cs="Arial"/>
          <w:sz w:val="24"/>
          <w:szCs w:val="24"/>
        </w:rPr>
        <w:t xml:space="preserve"> présentent </w:t>
      </w:r>
      <w:r w:rsidR="00DE0DCE">
        <w:rPr>
          <w:rFonts w:ascii="Arial" w:hAnsi="Arial" w:cs="Arial"/>
          <w:sz w:val="24"/>
          <w:szCs w:val="24"/>
        </w:rPr>
        <w:t xml:space="preserve">des varicosités, ces petites veines bleutées qui prennent la forme d’un </w:t>
      </w:r>
      <w:r w:rsidR="003C6175">
        <w:rPr>
          <w:rFonts w:ascii="Arial" w:hAnsi="Arial" w:cs="Arial"/>
          <w:sz w:val="24"/>
          <w:szCs w:val="24"/>
        </w:rPr>
        <w:t>balai</w:t>
      </w:r>
      <w:r w:rsidR="00DE0DCE">
        <w:rPr>
          <w:rFonts w:ascii="Arial" w:hAnsi="Arial" w:cs="Arial"/>
          <w:sz w:val="24"/>
          <w:szCs w:val="24"/>
        </w:rPr>
        <w:t xml:space="preserve"> ou d’une araignée et </w:t>
      </w:r>
      <w:r w:rsidR="00CE31BD">
        <w:rPr>
          <w:rFonts w:ascii="Arial" w:hAnsi="Arial" w:cs="Arial"/>
          <w:sz w:val="24"/>
          <w:szCs w:val="24"/>
        </w:rPr>
        <w:t>qu’elles</w:t>
      </w:r>
      <w:r w:rsidR="007F39FE">
        <w:rPr>
          <w:rFonts w:ascii="Arial" w:hAnsi="Arial" w:cs="Arial"/>
          <w:sz w:val="24"/>
          <w:szCs w:val="24"/>
        </w:rPr>
        <w:t xml:space="preserve"> jugent tellement inesthétiques.</w:t>
      </w:r>
      <w:r w:rsidR="000A7E0A">
        <w:rPr>
          <w:rFonts w:ascii="Arial" w:hAnsi="Arial" w:cs="Arial"/>
          <w:sz w:val="24"/>
          <w:szCs w:val="24"/>
        </w:rPr>
        <w:t xml:space="preserve"> Elles apparaissent </w:t>
      </w:r>
      <w:r w:rsidR="00CE31BD">
        <w:rPr>
          <w:rFonts w:ascii="Arial" w:hAnsi="Arial" w:cs="Arial"/>
          <w:sz w:val="24"/>
          <w:szCs w:val="24"/>
        </w:rPr>
        <w:t xml:space="preserve">souvent </w:t>
      </w:r>
      <w:r w:rsidR="000A7E0A">
        <w:rPr>
          <w:rFonts w:ascii="Arial" w:hAnsi="Arial" w:cs="Arial"/>
          <w:sz w:val="24"/>
          <w:szCs w:val="24"/>
        </w:rPr>
        <w:t xml:space="preserve">isolées. </w:t>
      </w:r>
    </w:p>
    <w:p w:rsidR="00FB0628" w:rsidRDefault="00FB0628" w:rsidP="00FB0628">
      <w:pPr>
        <w:jc w:val="both"/>
        <w:rPr>
          <w:rFonts w:ascii="Arial" w:hAnsi="Arial" w:cs="Arial"/>
          <w:sz w:val="24"/>
          <w:szCs w:val="24"/>
        </w:rPr>
      </w:pPr>
      <w:r>
        <w:rPr>
          <w:rFonts w:ascii="Arial" w:hAnsi="Arial" w:cs="Arial"/>
          <w:sz w:val="24"/>
          <w:szCs w:val="24"/>
        </w:rPr>
        <w:t>Que doit faire le généraliste ?</w:t>
      </w:r>
    </w:p>
    <w:p w:rsidR="00DE0DCE" w:rsidRDefault="000A7E0A" w:rsidP="00FB0628">
      <w:pPr>
        <w:jc w:val="both"/>
        <w:rPr>
          <w:rFonts w:ascii="Arial" w:hAnsi="Arial" w:cs="Arial"/>
          <w:sz w:val="24"/>
          <w:szCs w:val="24"/>
        </w:rPr>
      </w:pPr>
      <w:r>
        <w:rPr>
          <w:rFonts w:ascii="Arial" w:hAnsi="Arial" w:cs="Arial"/>
          <w:sz w:val="24"/>
          <w:szCs w:val="24"/>
        </w:rPr>
        <w:t>Etant donné que nous sommes face à une maladie variqueuse débutante, la probabilité d’atteinte du réseau saphène est nulle. Un écho-Doppler n’est donc pas utile. L’examen du généraliste doit se limiter à</w:t>
      </w:r>
      <w:r w:rsidR="00FB0628">
        <w:rPr>
          <w:rFonts w:ascii="Arial" w:hAnsi="Arial" w:cs="Arial"/>
          <w:sz w:val="24"/>
          <w:szCs w:val="24"/>
        </w:rPr>
        <w:t xml:space="preserve"> </w:t>
      </w:r>
      <w:r>
        <w:rPr>
          <w:rFonts w:ascii="Arial" w:hAnsi="Arial" w:cs="Arial"/>
          <w:sz w:val="24"/>
          <w:szCs w:val="24"/>
        </w:rPr>
        <w:t xml:space="preserve">réaliser une </w:t>
      </w:r>
      <w:proofErr w:type="spellStart"/>
      <w:r>
        <w:rPr>
          <w:rFonts w:ascii="Arial" w:hAnsi="Arial" w:cs="Arial"/>
          <w:sz w:val="24"/>
          <w:szCs w:val="24"/>
        </w:rPr>
        <w:t>transillumination</w:t>
      </w:r>
      <w:proofErr w:type="spellEnd"/>
      <w:r>
        <w:rPr>
          <w:rFonts w:ascii="Arial" w:hAnsi="Arial" w:cs="Arial"/>
          <w:sz w:val="24"/>
          <w:szCs w:val="24"/>
        </w:rPr>
        <w:t xml:space="preserve"> qui lui permettra de </w:t>
      </w:r>
      <w:r w:rsidR="00FB0628">
        <w:rPr>
          <w:rFonts w:ascii="Arial" w:hAnsi="Arial" w:cs="Arial"/>
          <w:sz w:val="24"/>
          <w:szCs w:val="24"/>
        </w:rPr>
        <w:t>vérifier l’in</w:t>
      </w:r>
      <w:r w:rsidR="00DE0DCE">
        <w:rPr>
          <w:rFonts w:ascii="Arial" w:hAnsi="Arial" w:cs="Arial"/>
          <w:sz w:val="24"/>
          <w:szCs w:val="24"/>
        </w:rPr>
        <w:t>tégrité du réseau réticulaire.</w:t>
      </w:r>
    </w:p>
    <w:p w:rsidR="00DE0DCE" w:rsidRDefault="00FB0628" w:rsidP="00FB0628">
      <w:pPr>
        <w:jc w:val="both"/>
        <w:rPr>
          <w:rFonts w:ascii="Arial" w:hAnsi="Arial" w:cs="Arial"/>
          <w:sz w:val="24"/>
          <w:szCs w:val="24"/>
        </w:rPr>
      </w:pPr>
      <w:r>
        <w:rPr>
          <w:rFonts w:ascii="Arial" w:hAnsi="Arial" w:cs="Arial"/>
          <w:sz w:val="24"/>
          <w:szCs w:val="24"/>
        </w:rPr>
        <w:t>Dans la majorité des cas, il ne découvrira que de petits éléments réticulaires discret</w:t>
      </w:r>
      <w:r w:rsidR="000A7E0A">
        <w:rPr>
          <w:rFonts w:ascii="Arial" w:hAnsi="Arial" w:cs="Arial"/>
          <w:sz w:val="24"/>
          <w:szCs w:val="24"/>
        </w:rPr>
        <w:t>s et rectilignes. I</w:t>
      </w:r>
      <w:r>
        <w:rPr>
          <w:rFonts w:ascii="Arial" w:hAnsi="Arial" w:cs="Arial"/>
          <w:sz w:val="24"/>
          <w:szCs w:val="24"/>
        </w:rPr>
        <w:t xml:space="preserve">l se contentera </w:t>
      </w:r>
      <w:r w:rsidR="000A7E0A">
        <w:rPr>
          <w:rFonts w:ascii="Arial" w:hAnsi="Arial" w:cs="Arial"/>
          <w:sz w:val="24"/>
          <w:szCs w:val="24"/>
        </w:rPr>
        <w:t xml:space="preserve">donc </w:t>
      </w:r>
      <w:r>
        <w:rPr>
          <w:rFonts w:ascii="Arial" w:hAnsi="Arial" w:cs="Arial"/>
          <w:sz w:val="24"/>
          <w:szCs w:val="24"/>
        </w:rPr>
        <w:t>de prop</w:t>
      </w:r>
      <w:r w:rsidR="00FF5CEB">
        <w:rPr>
          <w:rFonts w:ascii="Arial" w:hAnsi="Arial" w:cs="Arial"/>
          <w:sz w:val="24"/>
          <w:szCs w:val="24"/>
        </w:rPr>
        <w:t>oser une prévention, sauf si la patiente estime un t</w:t>
      </w:r>
      <w:r w:rsidR="000A7E0A">
        <w:rPr>
          <w:rFonts w:ascii="Arial" w:hAnsi="Arial" w:cs="Arial"/>
          <w:sz w:val="24"/>
          <w:szCs w:val="24"/>
        </w:rPr>
        <w:t xml:space="preserve">raitement esthétique nécessaire qui nécessitera la micro-sclérose des éléments </w:t>
      </w:r>
      <w:proofErr w:type="spellStart"/>
      <w:r w:rsidR="000A7E0A">
        <w:rPr>
          <w:rFonts w:ascii="Arial" w:hAnsi="Arial" w:cs="Arial"/>
          <w:sz w:val="24"/>
          <w:szCs w:val="24"/>
        </w:rPr>
        <w:t>varicositaires</w:t>
      </w:r>
      <w:proofErr w:type="spellEnd"/>
      <w:r w:rsidR="000A7E0A">
        <w:rPr>
          <w:rFonts w:ascii="Arial" w:hAnsi="Arial" w:cs="Arial"/>
          <w:sz w:val="24"/>
          <w:szCs w:val="24"/>
        </w:rPr>
        <w:t>.</w:t>
      </w:r>
    </w:p>
    <w:p w:rsidR="00DE0DCE" w:rsidRDefault="00DE0DCE" w:rsidP="00FB0628">
      <w:pPr>
        <w:jc w:val="both"/>
        <w:rPr>
          <w:rFonts w:ascii="Arial" w:hAnsi="Arial" w:cs="Arial"/>
          <w:sz w:val="24"/>
          <w:szCs w:val="24"/>
        </w:rPr>
      </w:pPr>
      <w:r>
        <w:rPr>
          <w:rFonts w:ascii="Arial" w:hAnsi="Arial" w:cs="Arial"/>
          <w:sz w:val="24"/>
          <w:szCs w:val="24"/>
        </w:rPr>
        <w:t xml:space="preserve">Dans </w:t>
      </w:r>
      <w:r w:rsidR="000A7E0A">
        <w:rPr>
          <w:rFonts w:ascii="Arial" w:hAnsi="Arial" w:cs="Arial"/>
          <w:sz w:val="24"/>
          <w:szCs w:val="24"/>
        </w:rPr>
        <w:t>certains cas, cependant, i</w:t>
      </w:r>
      <w:r>
        <w:rPr>
          <w:rFonts w:ascii="Arial" w:hAnsi="Arial" w:cs="Arial"/>
          <w:sz w:val="24"/>
          <w:szCs w:val="24"/>
        </w:rPr>
        <w:t>l découvrira un réseau réticulaire</w:t>
      </w:r>
      <w:r w:rsidR="00FF5CEB">
        <w:rPr>
          <w:rFonts w:ascii="Arial" w:hAnsi="Arial" w:cs="Arial"/>
          <w:sz w:val="24"/>
          <w:szCs w:val="24"/>
        </w:rPr>
        <w:t xml:space="preserve"> significativement décompensé</w:t>
      </w:r>
      <w:r w:rsidR="007F39FE">
        <w:rPr>
          <w:rFonts w:ascii="Arial" w:hAnsi="Arial" w:cs="Arial"/>
          <w:sz w:val="24"/>
          <w:szCs w:val="24"/>
        </w:rPr>
        <w:t xml:space="preserve"> au stade </w:t>
      </w:r>
      <w:proofErr w:type="spellStart"/>
      <w:r w:rsidR="007F39FE">
        <w:rPr>
          <w:rFonts w:ascii="Arial" w:hAnsi="Arial" w:cs="Arial"/>
          <w:sz w:val="24"/>
          <w:szCs w:val="24"/>
        </w:rPr>
        <w:t>I</w:t>
      </w:r>
      <w:r w:rsidR="000A7E0A">
        <w:rPr>
          <w:rFonts w:ascii="Arial" w:hAnsi="Arial" w:cs="Arial"/>
          <w:sz w:val="24"/>
          <w:szCs w:val="24"/>
        </w:rPr>
        <w:t>I</w:t>
      </w:r>
      <w:r w:rsidR="007F39FE">
        <w:rPr>
          <w:rFonts w:ascii="Arial" w:hAnsi="Arial" w:cs="Arial"/>
          <w:sz w:val="24"/>
          <w:szCs w:val="24"/>
        </w:rPr>
        <w:t>a</w:t>
      </w:r>
      <w:proofErr w:type="spellEnd"/>
      <w:r w:rsidR="007F39FE">
        <w:rPr>
          <w:rFonts w:ascii="Arial" w:hAnsi="Arial" w:cs="Arial"/>
          <w:sz w:val="24"/>
          <w:szCs w:val="24"/>
        </w:rPr>
        <w:t xml:space="preserve"> ou </w:t>
      </w:r>
      <w:proofErr w:type="spellStart"/>
      <w:r w:rsidR="007F39FE">
        <w:rPr>
          <w:rFonts w:ascii="Arial" w:hAnsi="Arial" w:cs="Arial"/>
          <w:sz w:val="24"/>
          <w:szCs w:val="24"/>
        </w:rPr>
        <w:t>IIb</w:t>
      </w:r>
      <w:proofErr w:type="spellEnd"/>
      <w:r w:rsidR="007F39FE">
        <w:rPr>
          <w:rFonts w:ascii="Arial" w:hAnsi="Arial" w:cs="Arial"/>
          <w:sz w:val="24"/>
          <w:szCs w:val="24"/>
        </w:rPr>
        <w:t>.</w:t>
      </w:r>
      <w:r w:rsidR="00FF5CEB">
        <w:rPr>
          <w:rFonts w:ascii="Arial" w:hAnsi="Arial" w:cs="Arial"/>
          <w:sz w:val="24"/>
          <w:szCs w:val="24"/>
        </w:rPr>
        <w:t xml:space="preserve"> </w:t>
      </w:r>
      <w:r w:rsidR="007F39FE">
        <w:rPr>
          <w:rFonts w:ascii="Arial" w:hAnsi="Arial" w:cs="Arial"/>
          <w:sz w:val="24"/>
          <w:szCs w:val="24"/>
        </w:rPr>
        <w:t>Cette situation</w:t>
      </w:r>
      <w:r>
        <w:rPr>
          <w:rFonts w:ascii="Arial" w:hAnsi="Arial" w:cs="Arial"/>
          <w:sz w:val="24"/>
          <w:szCs w:val="24"/>
        </w:rPr>
        <w:t xml:space="preserve"> constitue une indication </w:t>
      </w:r>
      <w:r w:rsidR="00FF5CEB">
        <w:rPr>
          <w:rFonts w:ascii="Arial" w:hAnsi="Arial" w:cs="Arial"/>
          <w:sz w:val="24"/>
          <w:szCs w:val="24"/>
        </w:rPr>
        <w:t xml:space="preserve">thérapeutique </w:t>
      </w:r>
      <w:r>
        <w:rPr>
          <w:rFonts w:ascii="Arial" w:hAnsi="Arial" w:cs="Arial"/>
          <w:sz w:val="24"/>
          <w:szCs w:val="24"/>
        </w:rPr>
        <w:t xml:space="preserve">formelle, ce réseau compromettant </w:t>
      </w:r>
      <w:r w:rsidR="007F39FE">
        <w:rPr>
          <w:rFonts w:ascii="Arial" w:hAnsi="Arial" w:cs="Arial"/>
          <w:sz w:val="24"/>
          <w:szCs w:val="24"/>
        </w:rPr>
        <w:t xml:space="preserve">à terme, </w:t>
      </w:r>
      <w:r>
        <w:rPr>
          <w:rFonts w:ascii="Arial" w:hAnsi="Arial" w:cs="Arial"/>
          <w:sz w:val="24"/>
          <w:szCs w:val="24"/>
        </w:rPr>
        <w:t xml:space="preserve">le bon fonctionnement </w:t>
      </w:r>
      <w:r w:rsidR="007F39FE">
        <w:rPr>
          <w:rFonts w:ascii="Arial" w:hAnsi="Arial" w:cs="Arial"/>
          <w:sz w:val="24"/>
          <w:szCs w:val="24"/>
        </w:rPr>
        <w:t xml:space="preserve">et la bonne santé </w:t>
      </w:r>
      <w:r>
        <w:rPr>
          <w:rFonts w:ascii="Arial" w:hAnsi="Arial" w:cs="Arial"/>
          <w:sz w:val="24"/>
          <w:szCs w:val="24"/>
        </w:rPr>
        <w:t>du tronc saphène.</w:t>
      </w:r>
    </w:p>
    <w:p w:rsidR="007F39FE" w:rsidRDefault="00DE0DCE" w:rsidP="00FB0628">
      <w:pPr>
        <w:jc w:val="both"/>
        <w:rPr>
          <w:rFonts w:ascii="Arial" w:hAnsi="Arial" w:cs="Arial"/>
          <w:sz w:val="24"/>
          <w:szCs w:val="24"/>
        </w:rPr>
      </w:pPr>
      <w:r>
        <w:rPr>
          <w:rFonts w:ascii="Arial" w:hAnsi="Arial" w:cs="Arial"/>
          <w:sz w:val="24"/>
          <w:szCs w:val="24"/>
        </w:rPr>
        <w:t>Au terme d’un examen qui prend moins d’une minute, le généraliste</w:t>
      </w:r>
      <w:r w:rsidR="007F39FE">
        <w:rPr>
          <w:rFonts w:ascii="Arial" w:hAnsi="Arial" w:cs="Arial"/>
          <w:sz w:val="24"/>
          <w:szCs w:val="24"/>
        </w:rPr>
        <w:t xml:space="preserve"> sera </w:t>
      </w:r>
      <w:r w:rsidR="000A7E0A">
        <w:rPr>
          <w:rFonts w:ascii="Arial" w:hAnsi="Arial" w:cs="Arial"/>
          <w:sz w:val="24"/>
          <w:szCs w:val="24"/>
        </w:rPr>
        <w:t xml:space="preserve">donc </w:t>
      </w:r>
      <w:r w:rsidR="007F39FE">
        <w:rPr>
          <w:rFonts w:ascii="Arial" w:hAnsi="Arial" w:cs="Arial"/>
          <w:sz w:val="24"/>
          <w:szCs w:val="24"/>
        </w:rPr>
        <w:t>en mesure de choisir entre la prévention et un acte thérapeutique</w:t>
      </w:r>
      <w:r w:rsidR="000A7E0A">
        <w:rPr>
          <w:rFonts w:ascii="Arial" w:hAnsi="Arial" w:cs="Arial"/>
          <w:sz w:val="24"/>
          <w:szCs w:val="24"/>
        </w:rPr>
        <w:t xml:space="preserve"> qui se limitera en général à une</w:t>
      </w:r>
      <w:r w:rsidR="007F39FE">
        <w:rPr>
          <w:rFonts w:ascii="Arial" w:hAnsi="Arial" w:cs="Arial"/>
          <w:sz w:val="24"/>
          <w:szCs w:val="24"/>
        </w:rPr>
        <w:t xml:space="preserve"> </w:t>
      </w:r>
      <w:proofErr w:type="spellStart"/>
      <w:r w:rsidR="007F39FE">
        <w:rPr>
          <w:rFonts w:ascii="Arial" w:hAnsi="Arial" w:cs="Arial"/>
          <w:sz w:val="24"/>
          <w:szCs w:val="24"/>
        </w:rPr>
        <w:t>diaphanosclérose</w:t>
      </w:r>
      <w:proofErr w:type="spellEnd"/>
      <w:r w:rsidR="000A7E0A">
        <w:rPr>
          <w:rFonts w:ascii="Arial" w:hAnsi="Arial" w:cs="Arial"/>
          <w:sz w:val="24"/>
          <w:szCs w:val="24"/>
        </w:rPr>
        <w:t xml:space="preserve"> des éléments pathogènes</w:t>
      </w:r>
      <w:r w:rsidR="007F39FE">
        <w:rPr>
          <w:rFonts w:ascii="Arial" w:hAnsi="Arial" w:cs="Arial"/>
          <w:sz w:val="24"/>
          <w:szCs w:val="24"/>
        </w:rPr>
        <w:t>.</w:t>
      </w:r>
    </w:p>
    <w:p w:rsidR="00672D23" w:rsidRDefault="007F39FE" w:rsidP="00672D23">
      <w:pPr>
        <w:jc w:val="both"/>
        <w:rPr>
          <w:rFonts w:ascii="Arial" w:hAnsi="Arial" w:cs="Arial"/>
          <w:sz w:val="24"/>
          <w:szCs w:val="24"/>
        </w:rPr>
      </w:pPr>
      <w:r>
        <w:rPr>
          <w:rFonts w:ascii="Arial" w:hAnsi="Arial" w:cs="Arial"/>
          <w:sz w:val="24"/>
          <w:szCs w:val="24"/>
        </w:rPr>
        <w:t>Ce faisant, il fera œuvre particulièrement utile dans la prévention de la maladie variqueuse.</w:t>
      </w:r>
    </w:p>
    <w:tbl>
      <w:tblPr>
        <w:tblStyle w:val="Grilledutableau"/>
        <w:tblW w:w="0" w:type="auto"/>
        <w:tblLook w:val="04A0" w:firstRow="1" w:lastRow="0" w:firstColumn="1" w:lastColumn="0" w:noHBand="0" w:noVBand="1"/>
      </w:tblPr>
      <w:tblGrid>
        <w:gridCol w:w="9062"/>
      </w:tblGrid>
      <w:tr w:rsidR="00672D23" w:rsidRPr="00990145" w:rsidTr="004F3B5B">
        <w:tc>
          <w:tcPr>
            <w:tcW w:w="9062" w:type="dxa"/>
            <w:tcMar>
              <w:top w:w="85" w:type="dxa"/>
              <w:left w:w="142" w:type="dxa"/>
              <w:bottom w:w="85" w:type="dxa"/>
              <w:right w:w="142" w:type="dxa"/>
            </w:tcMar>
          </w:tcPr>
          <w:p w:rsidR="00672D23" w:rsidRPr="009B2A1D" w:rsidRDefault="00672D23" w:rsidP="004F3B5B">
            <w:pPr>
              <w:jc w:val="both"/>
              <w:rPr>
                <w:rFonts w:ascii="Myriad Pro Light" w:hAnsi="Myriad Pro Light" w:cs="Arial"/>
                <w:b/>
                <w:i/>
                <w:sz w:val="24"/>
                <w:szCs w:val="24"/>
              </w:rPr>
            </w:pPr>
            <w:r>
              <w:rPr>
                <w:rFonts w:ascii="Myriad Pro Light" w:hAnsi="Myriad Pro Light" w:cs="Arial"/>
                <w:b/>
                <w:i/>
                <w:sz w:val="24"/>
                <w:szCs w:val="24"/>
              </w:rPr>
              <w:lastRenderedPageBreak/>
              <w:t xml:space="preserve">La découverte d’un réseau réticulaire au stade II constitue une indication thérapeutique formelle, quel que soit l’âge. </w:t>
            </w:r>
            <w:r w:rsidRPr="009B2A1D">
              <w:rPr>
                <w:rFonts w:ascii="Myriad Pro Light" w:hAnsi="Myriad Pro Light" w:cs="Arial"/>
                <w:b/>
                <w:i/>
                <w:sz w:val="24"/>
                <w:szCs w:val="24"/>
              </w:rPr>
              <w:t xml:space="preserve"> </w:t>
            </w:r>
          </w:p>
        </w:tc>
      </w:tr>
    </w:tbl>
    <w:p w:rsidR="00672D23" w:rsidRDefault="00672D23" w:rsidP="00672D23">
      <w:pPr>
        <w:jc w:val="both"/>
        <w:rPr>
          <w:rFonts w:ascii="Arial" w:hAnsi="Arial" w:cs="Arial"/>
          <w:sz w:val="24"/>
          <w:szCs w:val="24"/>
        </w:rPr>
      </w:pPr>
    </w:p>
    <w:p w:rsidR="00B73DC9" w:rsidRPr="00B73DC9" w:rsidRDefault="00B73DC9" w:rsidP="00FB0628">
      <w:pPr>
        <w:jc w:val="both"/>
        <w:rPr>
          <w:rFonts w:ascii="Arial" w:hAnsi="Arial" w:cs="Arial"/>
          <w:sz w:val="24"/>
          <w:szCs w:val="24"/>
        </w:rPr>
      </w:pPr>
    </w:p>
    <w:p w:rsidR="00FF5CEB" w:rsidRPr="00B73DC9" w:rsidRDefault="00B73DC9" w:rsidP="00B73DC9">
      <w:pPr>
        <w:jc w:val="both"/>
        <w:rPr>
          <w:rFonts w:ascii="Arial" w:hAnsi="Arial" w:cs="Arial"/>
          <w:b/>
          <w:sz w:val="24"/>
          <w:szCs w:val="24"/>
        </w:rPr>
      </w:pPr>
      <w:r>
        <w:rPr>
          <w:rFonts w:ascii="Arial" w:hAnsi="Arial" w:cs="Arial"/>
          <w:b/>
          <w:sz w:val="24"/>
          <w:szCs w:val="24"/>
        </w:rPr>
        <w:t xml:space="preserve">I. </w:t>
      </w:r>
      <w:r w:rsidR="00077B18" w:rsidRPr="00B73DC9">
        <w:rPr>
          <w:rFonts w:ascii="Arial" w:hAnsi="Arial" w:cs="Arial"/>
          <w:b/>
          <w:sz w:val="24"/>
          <w:szCs w:val="24"/>
        </w:rPr>
        <w:t xml:space="preserve">PREVENTION DE LA MALADIE </w:t>
      </w:r>
      <w:r w:rsidR="005319C8" w:rsidRPr="00B73DC9">
        <w:rPr>
          <w:rFonts w:ascii="Arial" w:hAnsi="Arial" w:cs="Arial"/>
          <w:b/>
          <w:sz w:val="24"/>
          <w:szCs w:val="24"/>
        </w:rPr>
        <w:t>VEINEUSE</w:t>
      </w:r>
    </w:p>
    <w:p w:rsidR="005319C8" w:rsidRDefault="005319C8" w:rsidP="00FB0628">
      <w:pPr>
        <w:jc w:val="both"/>
        <w:rPr>
          <w:rFonts w:ascii="Arial" w:hAnsi="Arial" w:cs="Arial"/>
          <w:sz w:val="24"/>
          <w:szCs w:val="24"/>
        </w:rPr>
      </w:pPr>
      <w:r>
        <w:rPr>
          <w:rFonts w:ascii="Arial" w:hAnsi="Arial" w:cs="Arial"/>
          <w:sz w:val="24"/>
          <w:szCs w:val="24"/>
        </w:rPr>
        <w:t>La prévention concerne une maladie non déclarée chez des personnes à risque en raison d’une hérédité lourde ou d’une activité professionnelle sédentaire</w:t>
      </w:r>
      <w:r w:rsidR="00F538ED">
        <w:rPr>
          <w:rFonts w:ascii="Arial" w:hAnsi="Arial" w:cs="Arial"/>
          <w:sz w:val="24"/>
          <w:szCs w:val="24"/>
        </w:rPr>
        <w:t>. Les coiffeuses constituent la catégorie sociale la plus touchée. Cependant, les professions à poste fixe, en position assise ou debout présentent tous des risques accrus de développer une pathologie veineuse.</w:t>
      </w:r>
    </w:p>
    <w:p w:rsidR="00FF5CEB" w:rsidRPr="0094414A" w:rsidRDefault="00FF5CEB" w:rsidP="00FB0628">
      <w:pPr>
        <w:jc w:val="both"/>
        <w:rPr>
          <w:rFonts w:ascii="Arial" w:hAnsi="Arial" w:cs="Arial"/>
          <w:b/>
          <w:sz w:val="24"/>
          <w:szCs w:val="24"/>
        </w:rPr>
      </w:pPr>
      <w:r w:rsidRPr="0094414A">
        <w:rPr>
          <w:rFonts w:ascii="Arial" w:hAnsi="Arial" w:cs="Arial"/>
          <w:b/>
          <w:sz w:val="24"/>
          <w:szCs w:val="24"/>
        </w:rPr>
        <w:t>Mode de vie</w:t>
      </w:r>
    </w:p>
    <w:p w:rsidR="00B34F78" w:rsidRDefault="00077B18" w:rsidP="00FB0628">
      <w:pPr>
        <w:jc w:val="both"/>
        <w:rPr>
          <w:rFonts w:ascii="Arial" w:hAnsi="Arial" w:cs="Arial"/>
          <w:sz w:val="24"/>
          <w:szCs w:val="24"/>
        </w:rPr>
      </w:pPr>
      <w:r>
        <w:rPr>
          <w:rFonts w:ascii="Arial" w:hAnsi="Arial" w:cs="Arial"/>
          <w:sz w:val="24"/>
          <w:szCs w:val="24"/>
        </w:rPr>
        <w:t>Le mode de vie reste la meilleure façon d</w:t>
      </w:r>
      <w:r w:rsidR="00B34F78">
        <w:rPr>
          <w:rFonts w:ascii="Arial" w:hAnsi="Arial" w:cs="Arial"/>
          <w:sz w:val="24"/>
          <w:szCs w:val="24"/>
        </w:rPr>
        <w:t>’empêcher ou d</w:t>
      </w:r>
      <w:r>
        <w:rPr>
          <w:rFonts w:ascii="Arial" w:hAnsi="Arial" w:cs="Arial"/>
          <w:sz w:val="24"/>
          <w:szCs w:val="24"/>
        </w:rPr>
        <w:t xml:space="preserve">e ralentir la </w:t>
      </w:r>
      <w:r w:rsidR="00B34F78">
        <w:rPr>
          <w:rFonts w:ascii="Arial" w:hAnsi="Arial" w:cs="Arial"/>
          <w:sz w:val="24"/>
          <w:szCs w:val="24"/>
        </w:rPr>
        <w:t>survenue</w:t>
      </w:r>
      <w:r>
        <w:rPr>
          <w:rFonts w:ascii="Arial" w:hAnsi="Arial" w:cs="Arial"/>
          <w:sz w:val="24"/>
          <w:szCs w:val="24"/>
        </w:rPr>
        <w:t xml:space="preserve"> de la maladie variqueuse.</w:t>
      </w:r>
    </w:p>
    <w:p w:rsidR="00B34F78" w:rsidRPr="0094414A" w:rsidRDefault="00B34F78" w:rsidP="00FB0628">
      <w:pPr>
        <w:jc w:val="both"/>
        <w:rPr>
          <w:rFonts w:ascii="Arial" w:hAnsi="Arial" w:cs="Arial"/>
          <w:b/>
          <w:sz w:val="24"/>
          <w:szCs w:val="24"/>
        </w:rPr>
      </w:pPr>
      <w:r w:rsidRPr="0094414A">
        <w:rPr>
          <w:rFonts w:ascii="Arial" w:hAnsi="Arial" w:cs="Arial"/>
          <w:b/>
          <w:sz w:val="24"/>
          <w:szCs w:val="24"/>
        </w:rPr>
        <w:t>L’activité.</w:t>
      </w:r>
    </w:p>
    <w:p w:rsidR="00B34F78" w:rsidRDefault="00B34F78" w:rsidP="00FB0628">
      <w:pPr>
        <w:jc w:val="both"/>
        <w:rPr>
          <w:rFonts w:ascii="Arial" w:hAnsi="Arial" w:cs="Arial"/>
          <w:sz w:val="24"/>
          <w:szCs w:val="24"/>
        </w:rPr>
      </w:pPr>
      <w:r>
        <w:rPr>
          <w:rFonts w:ascii="Arial" w:hAnsi="Arial" w:cs="Arial"/>
          <w:sz w:val="24"/>
          <w:szCs w:val="24"/>
        </w:rPr>
        <w:t>Une activité sportive pratiquée une ou deux fois par semaine n’est d’aucun intérêt dans ce cas. Ce qu’il faut, c’est une activité permanente. Je n’ai eu qu’une seule femme facteur dans ma clientèle, mais les coiffeuses se bousculent à ma consultation.</w:t>
      </w:r>
      <w:r w:rsidR="00077B18">
        <w:rPr>
          <w:rFonts w:ascii="Arial" w:hAnsi="Arial" w:cs="Arial"/>
          <w:sz w:val="24"/>
          <w:szCs w:val="24"/>
        </w:rPr>
        <w:t xml:space="preserve"> </w:t>
      </w:r>
      <w:r>
        <w:rPr>
          <w:rFonts w:ascii="Arial" w:hAnsi="Arial" w:cs="Arial"/>
          <w:sz w:val="24"/>
          <w:szCs w:val="24"/>
        </w:rPr>
        <w:t>C</w:t>
      </w:r>
      <w:r w:rsidR="00077B18">
        <w:rPr>
          <w:rFonts w:ascii="Arial" w:hAnsi="Arial" w:cs="Arial"/>
          <w:sz w:val="24"/>
          <w:szCs w:val="24"/>
        </w:rPr>
        <w:t>e qui est particu</w:t>
      </w:r>
      <w:r w:rsidR="00F538ED">
        <w:rPr>
          <w:rFonts w:ascii="Arial" w:hAnsi="Arial" w:cs="Arial"/>
          <w:sz w:val="24"/>
          <w:szCs w:val="24"/>
        </w:rPr>
        <w:t>lièrement toxique pour le tissu</w:t>
      </w:r>
      <w:r w:rsidR="00077B18">
        <w:rPr>
          <w:rFonts w:ascii="Arial" w:hAnsi="Arial" w:cs="Arial"/>
          <w:sz w:val="24"/>
          <w:szCs w:val="24"/>
        </w:rPr>
        <w:t xml:space="preserve"> veineux, c’est la station debout ou assise immobile. En effet, la stase qu’elle entraîne crée des situations d’hypoxémie veineuse qui aboutissent à la souffrance de la paroi. Ceci a bien été démontré par le Professeur </w:t>
      </w:r>
      <w:proofErr w:type="spellStart"/>
      <w:r w:rsidR="00077B18">
        <w:rPr>
          <w:rFonts w:ascii="Arial" w:hAnsi="Arial" w:cs="Arial"/>
          <w:sz w:val="24"/>
          <w:szCs w:val="24"/>
        </w:rPr>
        <w:t>Remacle</w:t>
      </w:r>
      <w:proofErr w:type="spellEnd"/>
      <w:r w:rsidR="00077B18">
        <w:rPr>
          <w:rFonts w:ascii="Arial" w:hAnsi="Arial" w:cs="Arial"/>
          <w:sz w:val="24"/>
          <w:szCs w:val="24"/>
        </w:rPr>
        <w:t xml:space="preserve"> de l’Université de Namur.</w:t>
      </w:r>
    </w:p>
    <w:p w:rsidR="00B34F78" w:rsidRDefault="00077B18" w:rsidP="00FB0628">
      <w:pPr>
        <w:jc w:val="both"/>
        <w:rPr>
          <w:rFonts w:ascii="Arial" w:hAnsi="Arial" w:cs="Arial"/>
          <w:sz w:val="24"/>
          <w:szCs w:val="24"/>
        </w:rPr>
      </w:pPr>
      <w:r>
        <w:rPr>
          <w:rFonts w:ascii="Arial" w:hAnsi="Arial" w:cs="Arial"/>
          <w:sz w:val="24"/>
          <w:szCs w:val="24"/>
        </w:rPr>
        <w:t xml:space="preserve">Seule une chasse veineuse répétée régulièrement peut protéger le réseau veineux. </w:t>
      </w:r>
    </w:p>
    <w:p w:rsidR="00B34F78" w:rsidRDefault="00B34F78" w:rsidP="00FB0628">
      <w:pPr>
        <w:jc w:val="both"/>
        <w:rPr>
          <w:rFonts w:ascii="Arial" w:hAnsi="Arial" w:cs="Arial"/>
          <w:sz w:val="24"/>
          <w:szCs w:val="24"/>
        </w:rPr>
      </w:pPr>
      <w:r>
        <w:rPr>
          <w:rFonts w:ascii="Arial" w:hAnsi="Arial" w:cs="Arial"/>
          <w:sz w:val="24"/>
          <w:szCs w:val="24"/>
        </w:rPr>
        <w:t>Je montre souvent à mes patientes  que lorsqu’elle</w:t>
      </w:r>
      <w:r w:rsidR="00A778C1">
        <w:rPr>
          <w:rFonts w:ascii="Arial" w:hAnsi="Arial" w:cs="Arial"/>
          <w:sz w:val="24"/>
          <w:szCs w:val="24"/>
        </w:rPr>
        <w:t>s</w:t>
      </w:r>
      <w:r>
        <w:rPr>
          <w:rFonts w:ascii="Arial" w:hAnsi="Arial" w:cs="Arial"/>
          <w:sz w:val="24"/>
          <w:szCs w:val="24"/>
        </w:rPr>
        <w:t xml:space="preserve"> sont immobiles, la circulation veineuse est tout simplement à l’arrêt. Le flux poplité est</w:t>
      </w:r>
      <w:r w:rsidR="00077B18">
        <w:rPr>
          <w:rFonts w:ascii="Arial" w:hAnsi="Arial" w:cs="Arial"/>
          <w:sz w:val="24"/>
          <w:szCs w:val="24"/>
        </w:rPr>
        <w:t xml:space="preserve"> inexistant au repos</w:t>
      </w:r>
      <w:r>
        <w:rPr>
          <w:rFonts w:ascii="Arial" w:hAnsi="Arial" w:cs="Arial"/>
          <w:sz w:val="24"/>
          <w:szCs w:val="24"/>
        </w:rPr>
        <w:t>. En revanche, elle</w:t>
      </w:r>
      <w:r w:rsidR="00A778C1">
        <w:rPr>
          <w:rFonts w:ascii="Arial" w:hAnsi="Arial" w:cs="Arial"/>
          <w:sz w:val="24"/>
          <w:szCs w:val="24"/>
        </w:rPr>
        <w:t>s observent</w:t>
      </w:r>
      <w:r w:rsidR="00077B18">
        <w:rPr>
          <w:rFonts w:ascii="Arial" w:hAnsi="Arial" w:cs="Arial"/>
          <w:sz w:val="24"/>
          <w:szCs w:val="24"/>
        </w:rPr>
        <w:t xml:space="preserve"> le flux provoqué par une simple contraction isométriq</w:t>
      </w:r>
      <w:r>
        <w:rPr>
          <w:rFonts w:ascii="Arial" w:hAnsi="Arial" w:cs="Arial"/>
          <w:sz w:val="24"/>
          <w:szCs w:val="24"/>
        </w:rPr>
        <w:t>ue du triceps sural ou du quadri</w:t>
      </w:r>
      <w:r w:rsidR="00077B18">
        <w:rPr>
          <w:rFonts w:ascii="Arial" w:hAnsi="Arial" w:cs="Arial"/>
          <w:sz w:val="24"/>
          <w:szCs w:val="24"/>
        </w:rPr>
        <w:t>ceps</w:t>
      </w:r>
      <w:r>
        <w:rPr>
          <w:rFonts w:ascii="Arial" w:hAnsi="Arial" w:cs="Arial"/>
          <w:sz w:val="24"/>
          <w:szCs w:val="24"/>
        </w:rPr>
        <w:t xml:space="preserve"> et constatent qu’il est en relation directe avec l’intensité de la contraction.</w:t>
      </w:r>
    </w:p>
    <w:p w:rsidR="00C821ED" w:rsidRDefault="00077B18" w:rsidP="00FB0628">
      <w:pPr>
        <w:jc w:val="both"/>
        <w:rPr>
          <w:rFonts w:ascii="Arial" w:hAnsi="Arial" w:cs="Arial"/>
          <w:sz w:val="24"/>
          <w:szCs w:val="24"/>
        </w:rPr>
      </w:pPr>
      <w:r>
        <w:rPr>
          <w:rFonts w:ascii="Arial" w:hAnsi="Arial" w:cs="Arial"/>
          <w:sz w:val="24"/>
          <w:szCs w:val="24"/>
        </w:rPr>
        <w:t>Les patientes qui exercent des métiers sédentaires doivent donc apprendre à mettre en œuvre la pompe veineuse en réalisant des chasses veineuses isométriques régulières</w:t>
      </w:r>
      <w:r w:rsidR="00B34F78">
        <w:rPr>
          <w:rFonts w:ascii="Arial" w:hAnsi="Arial" w:cs="Arial"/>
          <w:sz w:val="24"/>
          <w:szCs w:val="24"/>
        </w:rPr>
        <w:t>, c’est-dire au minimum tous les quarts d’heures. Cette pratique doit devenir machinale au bout d’un certain temps.</w:t>
      </w:r>
      <w:r w:rsidR="00F538ED">
        <w:rPr>
          <w:rFonts w:ascii="Arial" w:hAnsi="Arial" w:cs="Arial"/>
          <w:sz w:val="24"/>
          <w:szCs w:val="24"/>
        </w:rPr>
        <w:t xml:space="preserve"> En effet, l’activité physique du soir ou du week-end, même si elle est intense, ne saurait remplacer une activité musculaire modérée, mais répétée plusieurs fois par heures.</w:t>
      </w:r>
    </w:p>
    <w:p w:rsidR="009C4E7C" w:rsidRDefault="00F538ED" w:rsidP="00FB0628">
      <w:pPr>
        <w:jc w:val="both"/>
        <w:rPr>
          <w:rFonts w:ascii="Arial" w:hAnsi="Arial" w:cs="Arial"/>
          <w:sz w:val="24"/>
          <w:szCs w:val="24"/>
        </w:rPr>
      </w:pPr>
      <w:r>
        <w:rPr>
          <w:rFonts w:ascii="Arial" w:hAnsi="Arial" w:cs="Arial"/>
          <w:sz w:val="24"/>
          <w:szCs w:val="24"/>
        </w:rPr>
        <w:t>L’habitude de mobiliser la masse sanguine contenue dans les membres inférie</w:t>
      </w:r>
      <w:r w:rsidR="009C4E7C">
        <w:rPr>
          <w:rFonts w:ascii="Arial" w:hAnsi="Arial" w:cs="Arial"/>
          <w:sz w:val="24"/>
          <w:szCs w:val="24"/>
        </w:rPr>
        <w:t xml:space="preserve">urs par une </w:t>
      </w:r>
      <w:r>
        <w:rPr>
          <w:rFonts w:ascii="Arial" w:hAnsi="Arial" w:cs="Arial"/>
          <w:sz w:val="24"/>
          <w:szCs w:val="24"/>
        </w:rPr>
        <w:t>activité musculaire</w:t>
      </w:r>
      <w:r w:rsidR="009C4E7C">
        <w:rPr>
          <w:rFonts w:ascii="Arial" w:hAnsi="Arial" w:cs="Arial"/>
          <w:sz w:val="24"/>
          <w:szCs w:val="24"/>
        </w:rPr>
        <w:t xml:space="preserve"> isométrique ou discrète mais répétitive, est l’élément essentiel de la prévention de la maladie veineuse.</w:t>
      </w:r>
    </w:p>
    <w:p w:rsidR="00C821ED" w:rsidRPr="0094414A" w:rsidRDefault="00C821ED" w:rsidP="00FB0628">
      <w:pPr>
        <w:jc w:val="both"/>
        <w:rPr>
          <w:rFonts w:ascii="Arial" w:hAnsi="Arial" w:cs="Arial"/>
          <w:b/>
          <w:sz w:val="24"/>
          <w:szCs w:val="24"/>
        </w:rPr>
      </w:pPr>
      <w:r w:rsidRPr="0094414A">
        <w:rPr>
          <w:rFonts w:ascii="Arial" w:hAnsi="Arial" w:cs="Arial"/>
          <w:b/>
          <w:sz w:val="24"/>
          <w:szCs w:val="24"/>
        </w:rPr>
        <w:t xml:space="preserve">Les </w:t>
      </w:r>
      <w:proofErr w:type="spellStart"/>
      <w:r w:rsidRPr="0094414A">
        <w:rPr>
          <w:rFonts w:ascii="Arial" w:hAnsi="Arial" w:cs="Arial"/>
          <w:b/>
          <w:sz w:val="24"/>
          <w:szCs w:val="24"/>
        </w:rPr>
        <w:t>Phlébotropes</w:t>
      </w:r>
      <w:proofErr w:type="spellEnd"/>
      <w:r w:rsidRPr="0094414A">
        <w:rPr>
          <w:rFonts w:ascii="Arial" w:hAnsi="Arial" w:cs="Arial"/>
          <w:b/>
          <w:sz w:val="24"/>
          <w:szCs w:val="24"/>
        </w:rPr>
        <w:t> :</w:t>
      </w:r>
    </w:p>
    <w:p w:rsidR="00C821ED" w:rsidRDefault="00C821ED" w:rsidP="00FB0628">
      <w:pPr>
        <w:jc w:val="both"/>
        <w:rPr>
          <w:rFonts w:ascii="Arial" w:hAnsi="Arial" w:cs="Arial"/>
          <w:sz w:val="24"/>
          <w:szCs w:val="24"/>
        </w:rPr>
      </w:pPr>
      <w:r>
        <w:rPr>
          <w:rFonts w:ascii="Arial" w:hAnsi="Arial" w:cs="Arial"/>
          <w:sz w:val="24"/>
          <w:szCs w:val="24"/>
        </w:rPr>
        <w:t>Il s’agit de polyphénols</w:t>
      </w:r>
      <w:r w:rsidR="00B34F78">
        <w:rPr>
          <w:rFonts w:ascii="Arial" w:hAnsi="Arial" w:cs="Arial"/>
          <w:sz w:val="24"/>
          <w:szCs w:val="24"/>
        </w:rPr>
        <w:t xml:space="preserve"> </w:t>
      </w:r>
      <w:r w:rsidR="00EA786B">
        <w:rPr>
          <w:rFonts w:ascii="Arial" w:hAnsi="Arial" w:cs="Arial"/>
          <w:sz w:val="24"/>
          <w:szCs w:val="24"/>
        </w:rPr>
        <w:t xml:space="preserve">(vitamines PP) </w:t>
      </w:r>
      <w:r w:rsidR="00B34F78">
        <w:rPr>
          <w:rFonts w:ascii="Arial" w:hAnsi="Arial" w:cs="Arial"/>
          <w:sz w:val="24"/>
          <w:szCs w:val="24"/>
        </w:rPr>
        <w:t xml:space="preserve">d’origine végétale et de structure très </w:t>
      </w:r>
      <w:r w:rsidR="00C34A41">
        <w:rPr>
          <w:rFonts w:ascii="Arial" w:hAnsi="Arial" w:cs="Arial"/>
          <w:sz w:val="24"/>
          <w:szCs w:val="24"/>
        </w:rPr>
        <w:t>voisine</w:t>
      </w:r>
      <w:r w:rsidR="00B34F78">
        <w:rPr>
          <w:rFonts w:ascii="Arial" w:hAnsi="Arial" w:cs="Arial"/>
          <w:sz w:val="24"/>
          <w:szCs w:val="24"/>
        </w:rPr>
        <w:t xml:space="preserve"> de</w:t>
      </w:r>
      <w:r w:rsidR="009C4E7C">
        <w:rPr>
          <w:rFonts w:ascii="Arial" w:hAnsi="Arial" w:cs="Arial"/>
          <w:sz w:val="24"/>
          <w:szCs w:val="24"/>
        </w:rPr>
        <w:t xml:space="preserve"> </w:t>
      </w:r>
      <w:r w:rsidR="00EA786B">
        <w:rPr>
          <w:rFonts w:ascii="Arial" w:hAnsi="Arial" w:cs="Arial"/>
          <w:sz w:val="24"/>
          <w:szCs w:val="24"/>
        </w:rPr>
        <w:t>celle de</w:t>
      </w:r>
      <w:r w:rsidR="00B34F78">
        <w:rPr>
          <w:rFonts w:ascii="Arial" w:hAnsi="Arial" w:cs="Arial"/>
          <w:sz w:val="24"/>
          <w:szCs w:val="24"/>
        </w:rPr>
        <w:t xml:space="preserve">s stéroïdes surrénaliens et sexuels. C’est dans ce type de molécules que </w:t>
      </w:r>
      <w:r w:rsidR="00B34F78">
        <w:rPr>
          <w:rFonts w:ascii="Arial" w:hAnsi="Arial" w:cs="Arial"/>
          <w:sz w:val="24"/>
          <w:szCs w:val="24"/>
        </w:rPr>
        <w:lastRenderedPageBreak/>
        <w:t>l’on retrouve les</w:t>
      </w:r>
      <w:r>
        <w:rPr>
          <w:rFonts w:ascii="Arial" w:hAnsi="Arial" w:cs="Arial"/>
          <w:sz w:val="24"/>
          <w:szCs w:val="24"/>
        </w:rPr>
        <w:t xml:space="preserve"> </w:t>
      </w:r>
      <w:r w:rsidR="00EA786B">
        <w:rPr>
          <w:rFonts w:ascii="Arial" w:hAnsi="Arial" w:cs="Arial"/>
          <w:sz w:val="24"/>
          <w:szCs w:val="24"/>
        </w:rPr>
        <w:t>phyto-</w:t>
      </w:r>
      <w:proofErr w:type="spellStart"/>
      <w:r w:rsidR="00EA786B">
        <w:rPr>
          <w:rFonts w:ascii="Arial" w:hAnsi="Arial" w:cs="Arial"/>
          <w:sz w:val="24"/>
          <w:szCs w:val="24"/>
        </w:rPr>
        <w:t>o</w:t>
      </w:r>
      <w:r w:rsidR="00B34F78">
        <w:rPr>
          <w:rFonts w:ascii="Arial" w:hAnsi="Arial" w:cs="Arial"/>
          <w:sz w:val="24"/>
          <w:szCs w:val="24"/>
        </w:rPr>
        <w:t>estrogènes</w:t>
      </w:r>
      <w:proofErr w:type="spellEnd"/>
      <w:r w:rsidR="00B34F78">
        <w:rPr>
          <w:rFonts w:ascii="Arial" w:hAnsi="Arial" w:cs="Arial"/>
          <w:sz w:val="24"/>
          <w:szCs w:val="24"/>
        </w:rPr>
        <w:t>. On les purifie à partir d’</w:t>
      </w:r>
      <w:r>
        <w:rPr>
          <w:rFonts w:ascii="Arial" w:hAnsi="Arial" w:cs="Arial"/>
          <w:sz w:val="24"/>
          <w:szCs w:val="24"/>
        </w:rPr>
        <w:t>écorces d’</w:t>
      </w:r>
      <w:r w:rsidR="00B34F78">
        <w:rPr>
          <w:rFonts w:ascii="Arial" w:hAnsi="Arial" w:cs="Arial"/>
          <w:sz w:val="24"/>
          <w:szCs w:val="24"/>
        </w:rPr>
        <w:t>agrumes (</w:t>
      </w:r>
      <w:proofErr w:type="spellStart"/>
      <w:r w:rsidR="00B34F78">
        <w:rPr>
          <w:rFonts w:ascii="Arial" w:hAnsi="Arial" w:cs="Arial"/>
          <w:sz w:val="24"/>
          <w:szCs w:val="24"/>
        </w:rPr>
        <w:t>Daflon</w:t>
      </w:r>
      <w:proofErr w:type="spellEnd"/>
      <w:r w:rsidR="00B34F78">
        <w:rPr>
          <w:rFonts w:ascii="Arial" w:hAnsi="Arial" w:cs="Arial"/>
          <w:sz w:val="24"/>
          <w:szCs w:val="24"/>
        </w:rPr>
        <w:t>), de vigne rouge (</w:t>
      </w:r>
      <w:proofErr w:type="spellStart"/>
      <w:r w:rsidR="00B34F78">
        <w:rPr>
          <w:rFonts w:ascii="Arial" w:hAnsi="Arial" w:cs="Arial"/>
          <w:sz w:val="24"/>
          <w:szCs w:val="24"/>
        </w:rPr>
        <w:t>Antistax</w:t>
      </w:r>
      <w:proofErr w:type="spellEnd"/>
      <w:r w:rsidR="00B34F78">
        <w:rPr>
          <w:rFonts w:ascii="Arial" w:hAnsi="Arial" w:cs="Arial"/>
          <w:sz w:val="24"/>
          <w:szCs w:val="24"/>
        </w:rPr>
        <w:t>), d</w:t>
      </w:r>
      <w:r>
        <w:rPr>
          <w:rFonts w:ascii="Arial" w:hAnsi="Arial" w:cs="Arial"/>
          <w:sz w:val="24"/>
          <w:szCs w:val="24"/>
        </w:rPr>
        <w:t>e marron d’inde, etc… Ces molécules ont été identifiées par Sent-</w:t>
      </w:r>
      <w:proofErr w:type="spellStart"/>
      <w:r>
        <w:rPr>
          <w:rFonts w:ascii="Arial" w:hAnsi="Arial" w:cs="Arial"/>
          <w:sz w:val="24"/>
          <w:szCs w:val="24"/>
        </w:rPr>
        <w:t>Gorgyi</w:t>
      </w:r>
      <w:proofErr w:type="spellEnd"/>
      <w:r>
        <w:rPr>
          <w:rFonts w:ascii="Arial" w:hAnsi="Arial" w:cs="Arial"/>
          <w:sz w:val="24"/>
          <w:szCs w:val="24"/>
        </w:rPr>
        <w:t xml:space="preserve"> (prix Nobel) lorsqu’il a découvert la vitamine C.</w:t>
      </w:r>
    </w:p>
    <w:p w:rsidR="00EA786B" w:rsidRDefault="00C821ED" w:rsidP="00FB0628">
      <w:pPr>
        <w:jc w:val="both"/>
        <w:rPr>
          <w:rFonts w:ascii="Arial" w:hAnsi="Arial" w:cs="Arial"/>
          <w:sz w:val="24"/>
          <w:szCs w:val="24"/>
        </w:rPr>
      </w:pPr>
      <w:r>
        <w:rPr>
          <w:rFonts w:ascii="Arial" w:hAnsi="Arial" w:cs="Arial"/>
          <w:sz w:val="24"/>
          <w:szCs w:val="24"/>
        </w:rPr>
        <w:t>Ces substances jouent un rôle important et largement méconnu dans de nombreux systèmes</w:t>
      </w:r>
      <w:r w:rsidR="00B34F78">
        <w:rPr>
          <w:rFonts w:ascii="Arial" w:hAnsi="Arial" w:cs="Arial"/>
          <w:sz w:val="24"/>
          <w:szCs w:val="24"/>
        </w:rPr>
        <w:t>.</w:t>
      </w:r>
      <w:r w:rsidR="00B34F78">
        <w:rPr>
          <w:rFonts w:ascii="Arial" w:hAnsi="Arial" w:cs="Arial"/>
          <w:sz w:val="24"/>
          <w:szCs w:val="24"/>
        </w:rPr>
        <w:br/>
      </w:r>
      <w:r w:rsidR="00EA786B">
        <w:rPr>
          <w:rFonts w:ascii="Arial" w:hAnsi="Arial" w:cs="Arial"/>
          <w:sz w:val="24"/>
          <w:szCs w:val="24"/>
        </w:rPr>
        <w:t xml:space="preserve">La prise d’un </w:t>
      </w:r>
      <w:proofErr w:type="spellStart"/>
      <w:r w:rsidR="00EA786B">
        <w:rPr>
          <w:rFonts w:ascii="Arial" w:hAnsi="Arial" w:cs="Arial"/>
          <w:sz w:val="24"/>
          <w:szCs w:val="24"/>
        </w:rPr>
        <w:t>phlébotrope</w:t>
      </w:r>
      <w:proofErr w:type="spellEnd"/>
      <w:r w:rsidR="00EA786B">
        <w:rPr>
          <w:rFonts w:ascii="Arial" w:hAnsi="Arial" w:cs="Arial"/>
          <w:sz w:val="24"/>
          <w:szCs w:val="24"/>
        </w:rPr>
        <w:t xml:space="preserve">, sous la forme d’une cure estivale annuelle, présente </w:t>
      </w:r>
      <w:proofErr w:type="spellStart"/>
      <w:r w:rsidR="00EA786B">
        <w:rPr>
          <w:rFonts w:ascii="Arial" w:hAnsi="Arial" w:cs="Arial"/>
          <w:sz w:val="24"/>
          <w:szCs w:val="24"/>
        </w:rPr>
        <w:t>cetainement</w:t>
      </w:r>
      <w:proofErr w:type="spellEnd"/>
      <w:r w:rsidR="00EA786B">
        <w:rPr>
          <w:rFonts w:ascii="Arial" w:hAnsi="Arial" w:cs="Arial"/>
          <w:sz w:val="24"/>
          <w:szCs w:val="24"/>
        </w:rPr>
        <w:t xml:space="preserve"> un intérêt pour les patients variqueux. Cependant la prise d’un </w:t>
      </w:r>
      <w:proofErr w:type="spellStart"/>
      <w:r w:rsidR="00EA786B">
        <w:rPr>
          <w:rFonts w:ascii="Arial" w:hAnsi="Arial" w:cs="Arial"/>
          <w:sz w:val="24"/>
          <w:szCs w:val="24"/>
        </w:rPr>
        <w:t>phlébotrope</w:t>
      </w:r>
      <w:proofErr w:type="spellEnd"/>
      <w:r w:rsidR="00EA786B">
        <w:rPr>
          <w:rFonts w:ascii="Arial" w:hAnsi="Arial" w:cs="Arial"/>
          <w:sz w:val="24"/>
          <w:szCs w:val="24"/>
        </w:rPr>
        <w:t xml:space="preserve"> en continu ne présente en général aucun intérêt. En effet, si des signes d’insuffisance veineuse superficielle sont </w:t>
      </w:r>
      <w:proofErr w:type="gramStart"/>
      <w:r w:rsidR="00EA786B">
        <w:rPr>
          <w:rFonts w:ascii="Arial" w:hAnsi="Arial" w:cs="Arial"/>
          <w:sz w:val="24"/>
          <w:szCs w:val="24"/>
        </w:rPr>
        <w:t>présent</w:t>
      </w:r>
      <w:proofErr w:type="gramEnd"/>
      <w:r w:rsidR="00EA786B">
        <w:rPr>
          <w:rFonts w:ascii="Arial" w:hAnsi="Arial" w:cs="Arial"/>
          <w:sz w:val="24"/>
          <w:szCs w:val="24"/>
        </w:rPr>
        <w:t>, il est bien plus profitable de tenter d’en identifier la cause et de la traiter.</w:t>
      </w:r>
    </w:p>
    <w:p w:rsidR="005319C8" w:rsidRDefault="00B34F78" w:rsidP="00FB0628">
      <w:pPr>
        <w:jc w:val="both"/>
        <w:rPr>
          <w:rFonts w:ascii="Arial" w:hAnsi="Arial" w:cs="Arial"/>
          <w:sz w:val="24"/>
          <w:szCs w:val="24"/>
        </w:rPr>
      </w:pPr>
      <w:r>
        <w:rPr>
          <w:rFonts w:ascii="Arial" w:hAnsi="Arial" w:cs="Arial"/>
          <w:sz w:val="24"/>
          <w:szCs w:val="24"/>
        </w:rPr>
        <w:t xml:space="preserve">Un </w:t>
      </w:r>
      <w:proofErr w:type="spellStart"/>
      <w:r>
        <w:rPr>
          <w:rFonts w:ascii="Arial" w:hAnsi="Arial" w:cs="Arial"/>
          <w:sz w:val="24"/>
          <w:szCs w:val="24"/>
        </w:rPr>
        <w:t>phlébotrope</w:t>
      </w:r>
      <w:proofErr w:type="spellEnd"/>
      <w:r>
        <w:rPr>
          <w:rFonts w:ascii="Arial" w:hAnsi="Arial" w:cs="Arial"/>
          <w:sz w:val="24"/>
          <w:szCs w:val="24"/>
        </w:rPr>
        <w:t xml:space="preserve"> ne doit donc être prescrit qu’en attente d’un diagnostic et d’un</w:t>
      </w:r>
      <w:r w:rsidR="005319C8">
        <w:rPr>
          <w:rFonts w:ascii="Arial" w:hAnsi="Arial" w:cs="Arial"/>
          <w:sz w:val="24"/>
          <w:szCs w:val="24"/>
        </w:rPr>
        <w:t xml:space="preserve"> </w:t>
      </w:r>
      <w:r>
        <w:rPr>
          <w:rFonts w:ascii="Arial" w:hAnsi="Arial" w:cs="Arial"/>
          <w:sz w:val="24"/>
          <w:szCs w:val="24"/>
        </w:rPr>
        <w:t>traitement.</w:t>
      </w:r>
      <w:r w:rsidR="005319C8">
        <w:rPr>
          <w:rFonts w:ascii="Arial" w:hAnsi="Arial" w:cs="Arial"/>
          <w:sz w:val="24"/>
          <w:szCs w:val="24"/>
        </w:rPr>
        <w:br/>
        <w:t xml:space="preserve">Les </w:t>
      </w:r>
      <w:proofErr w:type="spellStart"/>
      <w:r w:rsidR="005319C8">
        <w:rPr>
          <w:rFonts w:ascii="Arial" w:hAnsi="Arial" w:cs="Arial"/>
          <w:sz w:val="24"/>
          <w:szCs w:val="24"/>
        </w:rPr>
        <w:t>phlébotropes</w:t>
      </w:r>
      <w:proofErr w:type="spellEnd"/>
      <w:r w:rsidR="005319C8">
        <w:rPr>
          <w:rFonts w:ascii="Arial" w:hAnsi="Arial" w:cs="Arial"/>
          <w:sz w:val="24"/>
          <w:szCs w:val="24"/>
        </w:rPr>
        <w:t xml:space="preserve"> jouent probablement un rôle dans le retard d’apparition de la maladie, mais ne sont en aucun cas capables de traiter une varice.</w:t>
      </w:r>
    </w:p>
    <w:p w:rsidR="005319C8" w:rsidRPr="0094414A" w:rsidRDefault="005319C8" w:rsidP="00FB0628">
      <w:pPr>
        <w:jc w:val="both"/>
        <w:rPr>
          <w:rFonts w:ascii="Arial" w:hAnsi="Arial" w:cs="Arial"/>
          <w:b/>
          <w:sz w:val="24"/>
          <w:szCs w:val="24"/>
        </w:rPr>
      </w:pPr>
      <w:r w:rsidRPr="0094414A">
        <w:rPr>
          <w:rFonts w:ascii="Arial" w:hAnsi="Arial" w:cs="Arial"/>
          <w:b/>
          <w:sz w:val="24"/>
          <w:szCs w:val="24"/>
        </w:rPr>
        <w:t>La Contention</w:t>
      </w:r>
    </w:p>
    <w:p w:rsidR="00B34F78" w:rsidRDefault="005319C8" w:rsidP="00FB0628">
      <w:pPr>
        <w:jc w:val="both"/>
        <w:rPr>
          <w:rFonts w:ascii="Arial" w:hAnsi="Arial" w:cs="Arial"/>
          <w:sz w:val="24"/>
          <w:szCs w:val="24"/>
        </w:rPr>
      </w:pPr>
      <w:r>
        <w:rPr>
          <w:rFonts w:ascii="Arial" w:hAnsi="Arial" w:cs="Arial"/>
          <w:sz w:val="24"/>
          <w:szCs w:val="24"/>
        </w:rPr>
        <w:t xml:space="preserve">Elle a un intérêt certain dans la prévention de la maladie chez des patientes à risque, mais il faut dans ce cas préférer les </w:t>
      </w:r>
      <w:proofErr w:type="spellStart"/>
      <w:r>
        <w:rPr>
          <w:rFonts w:ascii="Arial" w:hAnsi="Arial" w:cs="Arial"/>
          <w:sz w:val="24"/>
          <w:szCs w:val="24"/>
        </w:rPr>
        <w:t>pantys</w:t>
      </w:r>
      <w:proofErr w:type="spellEnd"/>
      <w:r>
        <w:rPr>
          <w:rFonts w:ascii="Arial" w:hAnsi="Arial" w:cs="Arial"/>
          <w:sz w:val="24"/>
          <w:szCs w:val="24"/>
        </w:rPr>
        <w:t xml:space="preserve"> ou à la rigueur </w:t>
      </w:r>
      <w:proofErr w:type="gramStart"/>
      <w:r>
        <w:rPr>
          <w:rFonts w:ascii="Arial" w:hAnsi="Arial" w:cs="Arial"/>
          <w:sz w:val="24"/>
          <w:szCs w:val="24"/>
        </w:rPr>
        <w:t>les bas mi-cuisse</w:t>
      </w:r>
      <w:proofErr w:type="gramEnd"/>
      <w:r>
        <w:rPr>
          <w:rFonts w:ascii="Arial" w:hAnsi="Arial" w:cs="Arial"/>
          <w:sz w:val="24"/>
          <w:szCs w:val="24"/>
        </w:rPr>
        <w:t xml:space="preserve"> de classe I (10 à 15 mm Hg). Les bas classe II (15 à 20 mm Hg) ou classe III (&gt; 20 mm Hg) sont plus efficaces mais sont très désagréables à porter. Les patientes renoncent donc en général de les enfiler </w:t>
      </w:r>
      <w:r w:rsidR="00EA786B">
        <w:rPr>
          <w:rFonts w:ascii="Arial" w:hAnsi="Arial" w:cs="Arial"/>
          <w:sz w:val="24"/>
          <w:szCs w:val="24"/>
        </w:rPr>
        <w:t>ce qui est contre-productif</w:t>
      </w:r>
      <w:r>
        <w:rPr>
          <w:rFonts w:ascii="Arial" w:hAnsi="Arial" w:cs="Arial"/>
          <w:sz w:val="24"/>
          <w:szCs w:val="24"/>
        </w:rPr>
        <w:t>.</w:t>
      </w:r>
    </w:p>
    <w:p w:rsidR="00EA786B" w:rsidRDefault="00EA786B" w:rsidP="00FB0628">
      <w:pPr>
        <w:jc w:val="both"/>
        <w:rPr>
          <w:rFonts w:ascii="Arial" w:hAnsi="Arial" w:cs="Arial"/>
          <w:sz w:val="24"/>
          <w:szCs w:val="24"/>
        </w:rPr>
      </w:pPr>
      <w:r>
        <w:rPr>
          <w:rFonts w:ascii="Arial" w:hAnsi="Arial" w:cs="Arial"/>
          <w:sz w:val="24"/>
          <w:szCs w:val="24"/>
        </w:rPr>
        <w:t xml:space="preserve">Comme les </w:t>
      </w:r>
      <w:proofErr w:type="spellStart"/>
      <w:r>
        <w:rPr>
          <w:rFonts w:ascii="Arial" w:hAnsi="Arial" w:cs="Arial"/>
          <w:sz w:val="24"/>
          <w:szCs w:val="24"/>
        </w:rPr>
        <w:t>phlébotropes</w:t>
      </w:r>
      <w:proofErr w:type="spellEnd"/>
      <w:r>
        <w:rPr>
          <w:rFonts w:ascii="Arial" w:hAnsi="Arial" w:cs="Arial"/>
          <w:sz w:val="24"/>
          <w:szCs w:val="24"/>
        </w:rPr>
        <w:t xml:space="preserve">, </w:t>
      </w:r>
      <w:proofErr w:type="gramStart"/>
      <w:r>
        <w:rPr>
          <w:rFonts w:ascii="Arial" w:hAnsi="Arial" w:cs="Arial"/>
          <w:sz w:val="24"/>
          <w:szCs w:val="24"/>
        </w:rPr>
        <w:t>il ne doivent</w:t>
      </w:r>
      <w:proofErr w:type="gramEnd"/>
      <w:r>
        <w:rPr>
          <w:rFonts w:ascii="Arial" w:hAnsi="Arial" w:cs="Arial"/>
          <w:sz w:val="24"/>
          <w:szCs w:val="24"/>
        </w:rPr>
        <w:t xml:space="preserve"> pas être considérés comme un traitement de la maladie veineuse et ne doivent pas être prescrits à la place d’un traitement efficace.</w:t>
      </w:r>
    </w:p>
    <w:p w:rsidR="00EA786B" w:rsidRPr="00EA786B" w:rsidRDefault="00EA786B" w:rsidP="00FB0628">
      <w:pPr>
        <w:jc w:val="both"/>
        <w:rPr>
          <w:rFonts w:ascii="Arial" w:hAnsi="Arial" w:cs="Arial"/>
          <w:b/>
          <w:sz w:val="24"/>
          <w:szCs w:val="24"/>
        </w:rPr>
      </w:pPr>
      <w:r w:rsidRPr="00EA786B">
        <w:rPr>
          <w:rFonts w:ascii="Arial" w:hAnsi="Arial" w:cs="Arial"/>
          <w:b/>
          <w:sz w:val="24"/>
          <w:szCs w:val="24"/>
        </w:rPr>
        <w:t>Indication</w:t>
      </w:r>
      <w:r w:rsidR="009C4E7C">
        <w:rPr>
          <w:rFonts w:ascii="Arial" w:hAnsi="Arial" w:cs="Arial"/>
          <w:b/>
          <w:sz w:val="24"/>
          <w:szCs w:val="24"/>
        </w:rPr>
        <w:t>s</w:t>
      </w:r>
      <w:r w:rsidRPr="00EA786B">
        <w:rPr>
          <w:rFonts w:ascii="Arial" w:hAnsi="Arial" w:cs="Arial"/>
          <w:b/>
          <w:sz w:val="24"/>
          <w:szCs w:val="24"/>
        </w:rPr>
        <w:t xml:space="preserve"> </w:t>
      </w:r>
      <w:r w:rsidR="009C4E7C">
        <w:rPr>
          <w:rFonts w:ascii="Arial" w:hAnsi="Arial" w:cs="Arial"/>
          <w:b/>
          <w:sz w:val="24"/>
          <w:szCs w:val="24"/>
        </w:rPr>
        <w:t xml:space="preserve">absolues </w:t>
      </w:r>
      <w:r w:rsidRPr="00EA786B">
        <w:rPr>
          <w:rFonts w:ascii="Arial" w:hAnsi="Arial" w:cs="Arial"/>
          <w:b/>
          <w:sz w:val="24"/>
          <w:szCs w:val="24"/>
        </w:rPr>
        <w:t>du port d’une contention veineuse</w:t>
      </w:r>
    </w:p>
    <w:p w:rsidR="00EA786B" w:rsidRDefault="00EA786B" w:rsidP="00EA786B">
      <w:pPr>
        <w:pStyle w:val="Paragraphedeliste"/>
        <w:numPr>
          <w:ilvl w:val="0"/>
          <w:numId w:val="2"/>
        </w:numPr>
        <w:jc w:val="both"/>
        <w:rPr>
          <w:rFonts w:ascii="Arial" w:hAnsi="Arial" w:cs="Arial"/>
          <w:sz w:val="24"/>
          <w:szCs w:val="24"/>
        </w:rPr>
      </w:pPr>
      <w:r>
        <w:rPr>
          <w:rFonts w:ascii="Arial" w:hAnsi="Arial" w:cs="Arial"/>
          <w:sz w:val="24"/>
          <w:szCs w:val="24"/>
        </w:rPr>
        <w:t>Syndrome post-thrombotique (insuffisance veineuse profonde</w:t>
      </w:r>
      <w:r w:rsidR="00C34A41">
        <w:rPr>
          <w:rFonts w:ascii="Arial" w:hAnsi="Arial" w:cs="Arial"/>
          <w:sz w:val="24"/>
          <w:szCs w:val="24"/>
        </w:rPr>
        <w:t> : classe II ou III</w:t>
      </w:r>
      <w:r>
        <w:rPr>
          <w:rFonts w:ascii="Arial" w:hAnsi="Arial" w:cs="Arial"/>
          <w:sz w:val="24"/>
          <w:szCs w:val="24"/>
        </w:rPr>
        <w:t>)</w:t>
      </w:r>
    </w:p>
    <w:p w:rsidR="00EA786B" w:rsidRDefault="00EA786B" w:rsidP="00EA786B">
      <w:pPr>
        <w:pStyle w:val="Paragraphedeliste"/>
        <w:numPr>
          <w:ilvl w:val="0"/>
          <w:numId w:val="2"/>
        </w:numPr>
        <w:jc w:val="both"/>
        <w:rPr>
          <w:rFonts w:ascii="Arial" w:hAnsi="Arial" w:cs="Arial"/>
          <w:sz w:val="24"/>
          <w:szCs w:val="24"/>
        </w:rPr>
      </w:pPr>
      <w:r>
        <w:rPr>
          <w:rFonts w:ascii="Arial" w:hAnsi="Arial" w:cs="Arial"/>
          <w:sz w:val="24"/>
          <w:szCs w:val="24"/>
        </w:rPr>
        <w:t>Maladie variqueuse sévère ou dépassée, pour laquelle un traitement est impossible</w:t>
      </w:r>
      <w:r w:rsidR="00C34A41">
        <w:rPr>
          <w:rFonts w:ascii="Arial" w:hAnsi="Arial" w:cs="Arial"/>
          <w:sz w:val="24"/>
          <w:szCs w:val="24"/>
        </w:rPr>
        <w:t xml:space="preserve"> (classe II)</w:t>
      </w:r>
      <w:r>
        <w:rPr>
          <w:rFonts w:ascii="Arial" w:hAnsi="Arial" w:cs="Arial"/>
          <w:sz w:val="24"/>
          <w:szCs w:val="24"/>
        </w:rPr>
        <w:t>.</w:t>
      </w:r>
    </w:p>
    <w:p w:rsidR="00EA786B" w:rsidRDefault="00EA786B" w:rsidP="00EA786B">
      <w:pPr>
        <w:pStyle w:val="Paragraphedeliste"/>
        <w:numPr>
          <w:ilvl w:val="0"/>
          <w:numId w:val="2"/>
        </w:numPr>
        <w:jc w:val="both"/>
        <w:rPr>
          <w:rFonts w:ascii="Arial" w:hAnsi="Arial" w:cs="Arial"/>
          <w:sz w:val="24"/>
          <w:szCs w:val="24"/>
        </w:rPr>
      </w:pPr>
      <w:r>
        <w:rPr>
          <w:rFonts w:ascii="Arial" w:hAnsi="Arial" w:cs="Arial"/>
          <w:sz w:val="24"/>
          <w:szCs w:val="24"/>
        </w:rPr>
        <w:t>Activités favorisant la stase chez des patients variqueux (longs voyages en avion ou en voiture. Ne pas oublier dans ce cas l’intérêt d’une bonne hydratation (</w:t>
      </w:r>
      <w:proofErr w:type="spellStart"/>
      <w:r>
        <w:rPr>
          <w:rFonts w:ascii="Arial" w:hAnsi="Arial" w:cs="Arial"/>
          <w:sz w:val="24"/>
          <w:szCs w:val="24"/>
        </w:rPr>
        <w:t>Hcte</w:t>
      </w:r>
      <w:proofErr w:type="spellEnd"/>
      <w:r>
        <w:rPr>
          <w:rFonts w:ascii="Arial" w:hAnsi="Arial" w:cs="Arial"/>
          <w:sz w:val="24"/>
          <w:szCs w:val="24"/>
        </w:rPr>
        <w:t xml:space="preserve"> bas) et des contractions isométriques du mollet tous les quart d’heures</w:t>
      </w:r>
      <w:r w:rsidR="00C34A41">
        <w:rPr>
          <w:rFonts w:ascii="Arial" w:hAnsi="Arial" w:cs="Arial"/>
          <w:sz w:val="24"/>
          <w:szCs w:val="24"/>
        </w:rPr>
        <w:t> : classe I ou II</w:t>
      </w:r>
      <w:r>
        <w:rPr>
          <w:rFonts w:ascii="Arial" w:hAnsi="Arial" w:cs="Arial"/>
          <w:sz w:val="24"/>
          <w:szCs w:val="24"/>
        </w:rPr>
        <w:t>).</w:t>
      </w:r>
    </w:p>
    <w:p w:rsidR="00EA786B" w:rsidRDefault="00EA786B" w:rsidP="00EA786B">
      <w:pPr>
        <w:pStyle w:val="Paragraphedeliste"/>
        <w:numPr>
          <w:ilvl w:val="0"/>
          <w:numId w:val="2"/>
        </w:numPr>
        <w:jc w:val="both"/>
        <w:rPr>
          <w:rFonts w:ascii="Arial" w:hAnsi="Arial" w:cs="Arial"/>
          <w:sz w:val="24"/>
          <w:szCs w:val="24"/>
        </w:rPr>
      </w:pPr>
      <w:r>
        <w:rPr>
          <w:rFonts w:ascii="Arial" w:hAnsi="Arial" w:cs="Arial"/>
          <w:sz w:val="24"/>
          <w:szCs w:val="24"/>
        </w:rPr>
        <w:t>Ulcère de jambe même guéri</w:t>
      </w:r>
      <w:r w:rsidR="0034613B">
        <w:rPr>
          <w:rFonts w:ascii="Arial" w:hAnsi="Arial" w:cs="Arial"/>
          <w:sz w:val="24"/>
          <w:szCs w:val="24"/>
        </w:rPr>
        <w:t>.</w:t>
      </w:r>
    </w:p>
    <w:p w:rsidR="0034613B" w:rsidRDefault="0034613B" w:rsidP="00EA786B">
      <w:pPr>
        <w:pStyle w:val="Paragraphedeliste"/>
        <w:numPr>
          <w:ilvl w:val="0"/>
          <w:numId w:val="2"/>
        </w:numPr>
        <w:jc w:val="both"/>
        <w:rPr>
          <w:rFonts w:ascii="Arial" w:hAnsi="Arial" w:cs="Arial"/>
          <w:sz w:val="24"/>
          <w:szCs w:val="24"/>
        </w:rPr>
      </w:pPr>
      <w:r>
        <w:rPr>
          <w:rFonts w:ascii="Arial" w:hAnsi="Arial" w:cs="Arial"/>
          <w:sz w:val="24"/>
          <w:szCs w:val="24"/>
        </w:rPr>
        <w:t>Œdème chronique.</w:t>
      </w:r>
    </w:p>
    <w:p w:rsidR="0034613B" w:rsidRDefault="0034613B" w:rsidP="00FB0628">
      <w:pPr>
        <w:pStyle w:val="Paragraphedeliste"/>
        <w:numPr>
          <w:ilvl w:val="0"/>
          <w:numId w:val="2"/>
        </w:numPr>
        <w:jc w:val="both"/>
        <w:rPr>
          <w:rFonts w:ascii="Arial" w:hAnsi="Arial" w:cs="Arial"/>
          <w:sz w:val="24"/>
          <w:szCs w:val="24"/>
        </w:rPr>
      </w:pPr>
      <w:r>
        <w:rPr>
          <w:rFonts w:ascii="Arial" w:hAnsi="Arial" w:cs="Arial"/>
          <w:sz w:val="24"/>
          <w:szCs w:val="24"/>
        </w:rPr>
        <w:t>Insuffisance lymphatique.</w:t>
      </w:r>
    </w:p>
    <w:p w:rsidR="0034613B" w:rsidRPr="0034613B" w:rsidRDefault="0034613B" w:rsidP="0034613B">
      <w:pPr>
        <w:jc w:val="both"/>
        <w:rPr>
          <w:rFonts w:ascii="Arial" w:hAnsi="Arial" w:cs="Arial"/>
          <w:b/>
          <w:sz w:val="24"/>
          <w:szCs w:val="24"/>
        </w:rPr>
      </w:pPr>
    </w:p>
    <w:p w:rsidR="006F5E33" w:rsidRPr="0034613B" w:rsidRDefault="006F5E33" w:rsidP="0034613B">
      <w:pPr>
        <w:jc w:val="both"/>
        <w:rPr>
          <w:rFonts w:ascii="Arial" w:hAnsi="Arial" w:cs="Arial"/>
          <w:b/>
          <w:sz w:val="24"/>
          <w:szCs w:val="24"/>
        </w:rPr>
      </w:pPr>
      <w:r w:rsidRPr="0034613B">
        <w:rPr>
          <w:rFonts w:ascii="Arial" w:hAnsi="Arial" w:cs="Arial"/>
          <w:b/>
          <w:sz w:val="24"/>
          <w:szCs w:val="24"/>
        </w:rPr>
        <w:t>DIFFERENTS TYPES DE CONTENTION</w:t>
      </w:r>
    </w:p>
    <w:p w:rsidR="006F5E33" w:rsidRDefault="006F5E33" w:rsidP="00FB0628">
      <w:pPr>
        <w:jc w:val="both"/>
        <w:rPr>
          <w:rFonts w:ascii="Arial" w:hAnsi="Arial" w:cs="Arial"/>
          <w:sz w:val="24"/>
          <w:szCs w:val="24"/>
        </w:rPr>
      </w:pPr>
      <w:r>
        <w:rPr>
          <w:rFonts w:ascii="Arial" w:hAnsi="Arial" w:cs="Arial"/>
          <w:sz w:val="24"/>
          <w:szCs w:val="24"/>
        </w:rPr>
        <w:t>Dans le cas où une contention est nécessaire on pourra recourir aux bas standards pour les patient(e)s qui ont un morphotype classique. Les insuffisances veineuses qui s’accompagnent de déformation des membres (</w:t>
      </w:r>
      <w:proofErr w:type="spellStart"/>
      <w:r>
        <w:rPr>
          <w:rFonts w:ascii="Arial" w:hAnsi="Arial" w:cs="Arial"/>
          <w:sz w:val="24"/>
          <w:szCs w:val="24"/>
        </w:rPr>
        <w:t>sté</w:t>
      </w:r>
      <w:r w:rsidR="00C821ED">
        <w:rPr>
          <w:rFonts w:ascii="Arial" w:hAnsi="Arial" w:cs="Arial"/>
          <w:sz w:val="24"/>
          <w:szCs w:val="24"/>
        </w:rPr>
        <w:t>a</w:t>
      </w:r>
      <w:r>
        <w:rPr>
          <w:rFonts w:ascii="Arial" w:hAnsi="Arial" w:cs="Arial"/>
          <w:sz w:val="24"/>
          <w:szCs w:val="24"/>
        </w:rPr>
        <w:t>toméries</w:t>
      </w:r>
      <w:proofErr w:type="spellEnd"/>
      <w:r>
        <w:rPr>
          <w:rFonts w:ascii="Arial" w:hAnsi="Arial" w:cs="Arial"/>
          <w:sz w:val="24"/>
          <w:szCs w:val="24"/>
        </w:rPr>
        <w:t xml:space="preserve">, jarret de coq, </w:t>
      </w:r>
      <w:proofErr w:type="spellStart"/>
      <w:r>
        <w:rPr>
          <w:rFonts w:ascii="Arial" w:hAnsi="Arial" w:cs="Arial"/>
          <w:sz w:val="24"/>
          <w:szCs w:val="24"/>
        </w:rPr>
        <w:t>etc</w:t>
      </w:r>
      <w:proofErr w:type="spellEnd"/>
      <w:r>
        <w:rPr>
          <w:rFonts w:ascii="Arial" w:hAnsi="Arial" w:cs="Arial"/>
          <w:sz w:val="24"/>
          <w:szCs w:val="24"/>
        </w:rPr>
        <w:t xml:space="preserve">) </w:t>
      </w:r>
      <w:r w:rsidR="0034613B">
        <w:rPr>
          <w:rFonts w:ascii="Arial" w:hAnsi="Arial" w:cs="Arial"/>
          <w:sz w:val="24"/>
          <w:szCs w:val="24"/>
        </w:rPr>
        <w:t>nécessitent souvent la confection de</w:t>
      </w:r>
      <w:r>
        <w:rPr>
          <w:rFonts w:ascii="Arial" w:hAnsi="Arial" w:cs="Arial"/>
          <w:sz w:val="24"/>
          <w:szCs w:val="24"/>
        </w:rPr>
        <w:t xml:space="preserve"> bas sur mesure.</w:t>
      </w:r>
    </w:p>
    <w:p w:rsidR="0033271F" w:rsidRDefault="0033271F" w:rsidP="00FB0628">
      <w:pPr>
        <w:jc w:val="both"/>
        <w:rPr>
          <w:rFonts w:ascii="Arial" w:hAnsi="Arial" w:cs="Arial"/>
          <w:sz w:val="24"/>
          <w:szCs w:val="24"/>
        </w:rPr>
      </w:pPr>
      <w:r>
        <w:rPr>
          <w:rFonts w:ascii="Arial" w:hAnsi="Arial" w:cs="Arial"/>
          <w:sz w:val="24"/>
          <w:szCs w:val="24"/>
        </w:rPr>
        <w:t xml:space="preserve">Il faut préférer les </w:t>
      </w:r>
      <w:proofErr w:type="gramStart"/>
      <w:r>
        <w:rPr>
          <w:rFonts w:ascii="Arial" w:hAnsi="Arial" w:cs="Arial"/>
          <w:sz w:val="24"/>
          <w:szCs w:val="24"/>
        </w:rPr>
        <w:t>bas</w:t>
      </w:r>
      <w:proofErr w:type="gramEnd"/>
      <w:r>
        <w:rPr>
          <w:rFonts w:ascii="Arial" w:hAnsi="Arial" w:cs="Arial"/>
          <w:sz w:val="24"/>
          <w:szCs w:val="24"/>
        </w:rPr>
        <w:t xml:space="preserve"> mi-cuisses ou les </w:t>
      </w:r>
      <w:proofErr w:type="spellStart"/>
      <w:r>
        <w:rPr>
          <w:rFonts w:ascii="Arial" w:hAnsi="Arial" w:cs="Arial"/>
          <w:sz w:val="24"/>
          <w:szCs w:val="24"/>
        </w:rPr>
        <w:t>pantys</w:t>
      </w:r>
      <w:proofErr w:type="spellEnd"/>
      <w:r>
        <w:rPr>
          <w:rFonts w:ascii="Arial" w:hAnsi="Arial" w:cs="Arial"/>
          <w:sz w:val="24"/>
          <w:szCs w:val="24"/>
        </w:rPr>
        <w:t xml:space="preserve">. Les bas de jarret peuvent en effet aisément garroter la région sous </w:t>
      </w:r>
      <w:proofErr w:type="spellStart"/>
      <w:r>
        <w:rPr>
          <w:rFonts w:ascii="Arial" w:hAnsi="Arial" w:cs="Arial"/>
          <w:sz w:val="24"/>
          <w:szCs w:val="24"/>
        </w:rPr>
        <w:t>gonale</w:t>
      </w:r>
      <w:proofErr w:type="spellEnd"/>
      <w:r>
        <w:rPr>
          <w:rFonts w:ascii="Arial" w:hAnsi="Arial" w:cs="Arial"/>
          <w:sz w:val="24"/>
          <w:szCs w:val="24"/>
        </w:rPr>
        <w:t>.</w:t>
      </w:r>
    </w:p>
    <w:p w:rsidR="006F5E33" w:rsidRDefault="00C821ED" w:rsidP="00FB0628">
      <w:pPr>
        <w:jc w:val="both"/>
        <w:rPr>
          <w:rFonts w:ascii="Arial" w:hAnsi="Arial" w:cs="Arial"/>
          <w:sz w:val="24"/>
          <w:szCs w:val="24"/>
        </w:rPr>
      </w:pPr>
      <w:r>
        <w:rPr>
          <w:rFonts w:ascii="Arial" w:hAnsi="Arial" w:cs="Arial"/>
          <w:sz w:val="24"/>
          <w:szCs w:val="24"/>
        </w:rPr>
        <w:lastRenderedPageBreak/>
        <w:t>Classe I : 10 à 15 mm Hg</w:t>
      </w:r>
    </w:p>
    <w:p w:rsidR="0034613B" w:rsidRDefault="00C821ED" w:rsidP="00FB0628">
      <w:pPr>
        <w:jc w:val="both"/>
        <w:rPr>
          <w:rFonts w:ascii="Arial" w:hAnsi="Arial" w:cs="Arial"/>
          <w:sz w:val="24"/>
          <w:szCs w:val="24"/>
        </w:rPr>
      </w:pPr>
      <w:r>
        <w:rPr>
          <w:rFonts w:ascii="Arial" w:hAnsi="Arial" w:cs="Arial"/>
          <w:sz w:val="24"/>
          <w:szCs w:val="24"/>
        </w:rPr>
        <w:t xml:space="preserve">Il s’agit essentiellement de bas de confort. Sont uniquement concernés les patient(e)s qui présentent des gènes attribuables à des troubles fonctionnels comme des lourdeurs de jambes qui ne sont pas susceptibles d’être traitées. Ces cas rares comprennent les syndromes congestifs suraux associés ou non à des crampes. </w:t>
      </w:r>
      <w:r>
        <w:rPr>
          <w:rFonts w:ascii="Arial" w:hAnsi="Arial" w:cs="Arial"/>
          <w:sz w:val="24"/>
          <w:szCs w:val="24"/>
        </w:rPr>
        <w:br/>
        <w:t>Il ne faut jamais traiter un syndrome variqueux même débu</w:t>
      </w:r>
      <w:r w:rsidR="0034613B">
        <w:rPr>
          <w:rFonts w:ascii="Arial" w:hAnsi="Arial" w:cs="Arial"/>
          <w:sz w:val="24"/>
          <w:szCs w:val="24"/>
        </w:rPr>
        <w:t>tant par des bas de contention seuls. La cause du trouble doit toujours être recherchée.</w:t>
      </w:r>
    </w:p>
    <w:p w:rsidR="0034613B" w:rsidRDefault="0034613B" w:rsidP="00FB0628">
      <w:pPr>
        <w:jc w:val="both"/>
        <w:rPr>
          <w:rFonts w:ascii="Arial" w:hAnsi="Arial" w:cs="Arial"/>
          <w:sz w:val="24"/>
          <w:szCs w:val="24"/>
        </w:rPr>
      </w:pPr>
      <w:r>
        <w:rPr>
          <w:rFonts w:ascii="Arial" w:hAnsi="Arial" w:cs="Arial"/>
          <w:sz w:val="24"/>
          <w:szCs w:val="24"/>
        </w:rPr>
        <w:t>Ils peuvent être suffisants dans les troubles lymphatiques mineurs.</w:t>
      </w:r>
    </w:p>
    <w:p w:rsidR="0034613B" w:rsidRDefault="0034613B" w:rsidP="00FB0628">
      <w:pPr>
        <w:jc w:val="both"/>
        <w:rPr>
          <w:rFonts w:ascii="Arial" w:hAnsi="Arial" w:cs="Arial"/>
          <w:sz w:val="24"/>
          <w:szCs w:val="24"/>
        </w:rPr>
      </w:pPr>
      <w:r>
        <w:rPr>
          <w:rFonts w:ascii="Arial" w:hAnsi="Arial" w:cs="Arial"/>
          <w:sz w:val="24"/>
          <w:szCs w:val="24"/>
        </w:rPr>
        <w:t>Ils sont parfois utiles dans le cadre de la prévention d’une thrombose veineuse profonde.</w:t>
      </w:r>
    </w:p>
    <w:p w:rsidR="00C821ED" w:rsidRDefault="00C821ED" w:rsidP="00FB0628">
      <w:pPr>
        <w:jc w:val="both"/>
        <w:rPr>
          <w:rFonts w:ascii="Arial" w:hAnsi="Arial" w:cs="Arial"/>
          <w:sz w:val="24"/>
          <w:szCs w:val="24"/>
        </w:rPr>
      </w:pPr>
      <w:r>
        <w:rPr>
          <w:rFonts w:ascii="Arial" w:hAnsi="Arial" w:cs="Arial"/>
          <w:sz w:val="24"/>
          <w:szCs w:val="24"/>
        </w:rPr>
        <w:t>Classe II : 15 à 20 mm Hg</w:t>
      </w:r>
    </w:p>
    <w:p w:rsidR="0034613B" w:rsidRDefault="0034613B" w:rsidP="00FB0628">
      <w:pPr>
        <w:jc w:val="both"/>
        <w:rPr>
          <w:rFonts w:ascii="Arial" w:hAnsi="Arial" w:cs="Arial"/>
          <w:sz w:val="24"/>
          <w:szCs w:val="24"/>
        </w:rPr>
      </w:pPr>
      <w:r>
        <w:rPr>
          <w:rFonts w:ascii="Arial" w:hAnsi="Arial" w:cs="Arial"/>
          <w:sz w:val="24"/>
          <w:szCs w:val="24"/>
        </w:rPr>
        <w:t>Ils sont indiqués dans les syndromes post-thrombotique et les insuffisances lymphatiques sévères.</w:t>
      </w:r>
    </w:p>
    <w:p w:rsidR="0094414A" w:rsidRDefault="00C821ED" w:rsidP="0094414A">
      <w:pPr>
        <w:jc w:val="both"/>
        <w:rPr>
          <w:rFonts w:ascii="Arial" w:hAnsi="Arial" w:cs="Arial"/>
          <w:sz w:val="24"/>
          <w:szCs w:val="24"/>
        </w:rPr>
      </w:pPr>
      <w:r>
        <w:rPr>
          <w:rFonts w:ascii="Arial" w:hAnsi="Arial" w:cs="Arial"/>
          <w:sz w:val="24"/>
          <w:szCs w:val="24"/>
        </w:rPr>
        <w:t>Classe III : 20 à 30 mm Hg</w:t>
      </w:r>
    </w:p>
    <w:p w:rsidR="0094414A" w:rsidRDefault="0034613B" w:rsidP="0094414A">
      <w:pPr>
        <w:jc w:val="both"/>
        <w:rPr>
          <w:rFonts w:ascii="Arial" w:hAnsi="Arial" w:cs="Arial"/>
          <w:sz w:val="24"/>
          <w:szCs w:val="24"/>
        </w:rPr>
      </w:pPr>
      <w:r>
        <w:rPr>
          <w:rFonts w:ascii="Arial" w:hAnsi="Arial" w:cs="Arial"/>
          <w:sz w:val="24"/>
          <w:szCs w:val="24"/>
        </w:rPr>
        <w:t>Exceptionnellement nécessaires. Très inconfortables. Quasi impossible à enfiler seul.</w:t>
      </w:r>
      <w:r w:rsidR="009C4E7C">
        <w:rPr>
          <w:rFonts w:ascii="Arial" w:hAnsi="Arial" w:cs="Arial"/>
          <w:sz w:val="24"/>
          <w:szCs w:val="24"/>
        </w:rPr>
        <w:t xml:space="preserve"> Strictement contre-indiqués chez les artéritiques sévères.</w:t>
      </w:r>
    </w:p>
    <w:p w:rsidR="00672D23" w:rsidRDefault="00672D23" w:rsidP="00672D23">
      <w:pPr>
        <w:jc w:val="both"/>
        <w:rPr>
          <w:rFonts w:ascii="Arial" w:hAnsi="Arial" w:cs="Arial"/>
          <w:sz w:val="24"/>
          <w:szCs w:val="24"/>
        </w:rPr>
      </w:pPr>
    </w:p>
    <w:tbl>
      <w:tblPr>
        <w:tblStyle w:val="Grilledutableau"/>
        <w:tblW w:w="0" w:type="auto"/>
        <w:tblLook w:val="04A0" w:firstRow="1" w:lastRow="0" w:firstColumn="1" w:lastColumn="0" w:noHBand="0" w:noVBand="1"/>
      </w:tblPr>
      <w:tblGrid>
        <w:gridCol w:w="9062"/>
      </w:tblGrid>
      <w:tr w:rsidR="00672D23" w:rsidRPr="00990145" w:rsidTr="004F3B5B">
        <w:tc>
          <w:tcPr>
            <w:tcW w:w="9062" w:type="dxa"/>
            <w:tcMar>
              <w:top w:w="85" w:type="dxa"/>
              <w:left w:w="142" w:type="dxa"/>
              <w:bottom w:w="85" w:type="dxa"/>
              <w:right w:w="142" w:type="dxa"/>
            </w:tcMar>
          </w:tcPr>
          <w:p w:rsidR="00672D23" w:rsidRDefault="00672D23" w:rsidP="00672D23">
            <w:pPr>
              <w:jc w:val="both"/>
              <w:rPr>
                <w:rFonts w:ascii="Myriad Pro Light" w:hAnsi="Myriad Pro Light" w:cs="Arial"/>
                <w:b/>
                <w:i/>
                <w:sz w:val="24"/>
                <w:szCs w:val="24"/>
              </w:rPr>
            </w:pPr>
            <w:r>
              <w:rPr>
                <w:rFonts w:ascii="Myriad Pro Light" w:hAnsi="Myriad Pro Light" w:cs="Arial"/>
                <w:b/>
                <w:i/>
                <w:sz w:val="24"/>
                <w:szCs w:val="24"/>
              </w:rPr>
              <w:t>Pour les individus dont l’activité est sédentaire (</w:t>
            </w:r>
            <w:proofErr w:type="spellStart"/>
            <w:r>
              <w:rPr>
                <w:rFonts w:ascii="Myriad Pro Light" w:hAnsi="Myriad Pro Light" w:cs="Arial"/>
                <w:b/>
                <w:i/>
                <w:sz w:val="24"/>
                <w:szCs w:val="24"/>
              </w:rPr>
              <w:t>assise</w:t>
            </w:r>
            <w:proofErr w:type="spellEnd"/>
            <w:r>
              <w:rPr>
                <w:rFonts w:ascii="Myriad Pro Light" w:hAnsi="Myriad Pro Light" w:cs="Arial"/>
                <w:b/>
                <w:i/>
                <w:sz w:val="24"/>
                <w:szCs w:val="24"/>
              </w:rPr>
              <w:t xml:space="preserve"> ou debout), l’habitude de mobiliser régulièrement les masses musculaires des membres inférieurs constitue la meilleure prévention de la maladie veineuse superfici</w:t>
            </w:r>
            <w:r w:rsidR="0033271F">
              <w:rPr>
                <w:rFonts w:ascii="Myriad Pro Light" w:hAnsi="Myriad Pro Light" w:cs="Arial"/>
                <w:b/>
                <w:i/>
                <w:sz w:val="24"/>
                <w:szCs w:val="24"/>
              </w:rPr>
              <w:t>e</w:t>
            </w:r>
            <w:r>
              <w:rPr>
                <w:rFonts w:ascii="Myriad Pro Light" w:hAnsi="Myriad Pro Light" w:cs="Arial"/>
                <w:b/>
                <w:i/>
                <w:sz w:val="24"/>
                <w:szCs w:val="24"/>
              </w:rPr>
              <w:t>lle. Les contractions isométriques du triceps sural ou le « talonné-pointé » réalisé plusieurs fois par heure et devenu machinal constitue une bien meilleur prévention que la pratique hebdomadaire d’un sport.</w:t>
            </w:r>
          </w:p>
          <w:p w:rsidR="00672D23" w:rsidRDefault="00672D23" w:rsidP="00672D23">
            <w:pPr>
              <w:jc w:val="both"/>
              <w:rPr>
                <w:rFonts w:ascii="Myriad Pro Light" w:hAnsi="Myriad Pro Light" w:cs="Arial"/>
                <w:b/>
                <w:i/>
                <w:sz w:val="24"/>
                <w:szCs w:val="24"/>
              </w:rPr>
            </w:pPr>
            <w:r>
              <w:rPr>
                <w:rFonts w:ascii="Myriad Pro Light" w:hAnsi="Myriad Pro Light" w:cs="Arial"/>
                <w:b/>
                <w:i/>
                <w:sz w:val="24"/>
                <w:szCs w:val="24"/>
              </w:rPr>
              <w:t xml:space="preserve">Les </w:t>
            </w:r>
            <w:proofErr w:type="spellStart"/>
            <w:r>
              <w:rPr>
                <w:rFonts w:ascii="Myriad Pro Light" w:hAnsi="Myriad Pro Light" w:cs="Arial"/>
                <w:b/>
                <w:i/>
                <w:sz w:val="24"/>
                <w:szCs w:val="24"/>
              </w:rPr>
              <w:t>phlébotropes</w:t>
            </w:r>
            <w:proofErr w:type="spellEnd"/>
            <w:r>
              <w:rPr>
                <w:rFonts w:ascii="Myriad Pro Light" w:hAnsi="Myriad Pro Light" w:cs="Arial"/>
                <w:b/>
                <w:i/>
                <w:sz w:val="24"/>
                <w:szCs w:val="24"/>
              </w:rPr>
              <w:t xml:space="preserve"> peuvent être utiles de même que la contention chez les personnes à risque familial élevé. </w:t>
            </w:r>
            <w:r w:rsidRPr="009B2A1D">
              <w:rPr>
                <w:rFonts w:ascii="Myriad Pro Light" w:hAnsi="Myriad Pro Light" w:cs="Arial"/>
                <w:b/>
                <w:i/>
                <w:sz w:val="24"/>
                <w:szCs w:val="24"/>
              </w:rPr>
              <w:t xml:space="preserve"> </w:t>
            </w:r>
          </w:p>
          <w:p w:rsidR="0033271F" w:rsidRPr="009B2A1D" w:rsidRDefault="0033271F" w:rsidP="00672D23">
            <w:pPr>
              <w:jc w:val="both"/>
              <w:rPr>
                <w:rFonts w:ascii="Myriad Pro Light" w:hAnsi="Myriad Pro Light" w:cs="Arial"/>
                <w:b/>
                <w:i/>
                <w:sz w:val="24"/>
                <w:szCs w:val="24"/>
              </w:rPr>
            </w:pPr>
            <w:r>
              <w:rPr>
                <w:rFonts w:ascii="Myriad Pro Light" w:hAnsi="Myriad Pro Light" w:cs="Arial"/>
                <w:b/>
                <w:i/>
                <w:sz w:val="24"/>
                <w:szCs w:val="24"/>
              </w:rPr>
              <w:t xml:space="preserve">La consommation de raisin, de vin et de zestes d’agrumes peut remplacer le </w:t>
            </w:r>
            <w:proofErr w:type="spellStart"/>
            <w:r>
              <w:rPr>
                <w:rFonts w:ascii="Myriad Pro Light" w:hAnsi="Myriad Pro Light" w:cs="Arial"/>
                <w:b/>
                <w:i/>
                <w:sz w:val="24"/>
                <w:szCs w:val="24"/>
              </w:rPr>
              <w:t>phlébotrope</w:t>
            </w:r>
            <w:proofErr w:type="spellEnd"/>
            <w:r>
              <w:rPr>
                <w:rFonts w:ascii="Myriad Pro Light" w:hAnsi="Myriad Pro Light" w:cs="Arial"/>
                <w:b/>
                <w:i/>
                <w:sz w:val="24"/>
                <w:szCs w:val="24"/>
              </w:rPr>
              <w:t>.</w:t>
            </w:r>
          </w:p>
        </w:tc>
      </w:tr>
    </w:tbl>
    <w:p w:rsidR="00672D23" w:rsidRDefault="00672D23" w:rsidP="00672D23">
      <w:pPr>
        <w:jc w:val="both"/>
        <w:rPr>
          <w:rFonts w:ascii="Arial" w:hAnsi="Arial" w:cs="Arial"/>
          <w:sz w:val="24"/>
          <w:szCs w:val="24"/>
        </w:rPr>
      </w:pPr>
    </w:p>
    <w:p w:rsidR="00B73DC9" w:rsidRDefault="00B73DC9" w:rsidP="00B73DC9">
      <w:pPr>
        <w:jc w:val="both"/>
        <w:rPr>
          <w:rFonts w:ascii="Arial" w:hAnsi="Arial" w:cs="Arial"/>
          <w:sz w:val="24"/>
          <w:szCs w:val="24"/>
        </w:rPr>
      </w:pPr>
    </w:p>
    <w:p w:rsidR="0094414A" w:rsidRPr="00B73DC9" w:rsidRDefault="00B73DC9" w:rsidP="00B73DC9">
      <w:pPr>
        <w:jc w:val="both"/>
        <w:rPr>
          <w:rFonts w:ascii="Arial" w:hAnsi="Arial" w:cs="Arial"/>
          <w:sz w:val="24"/>
          <w:szCs w:val="24"/>
        </w:rPr>
      </w:pPr>
      <w:r>
        <w:rPr>
          <w:rFonts w:ascii="Arial" w:hAnsi="Arial" w:cs="Arial"/>
          <w:b/>
          <w:sz w:val="24"/>
          <w:szCs w:val="24"/>
        </w:rPr>
        <w:t xml:space="preserve">II. </w:t>
      </w:r>
      <w:r w:rsidR="0094414A" w:rsidRPr="00B73DC9">
        <w:rPr>
          <w:rFonts w:ascii="Arial" w:hAnsi="Arial" w:cs="Arial"/>
          <w:b/>
          <w:sz w:val="24"/>
          <w:szCs w:val="24"/>
        </w:rPr>
        <w:t>TRAITEMENT DE LA MALADIE DEBUTANTE</w:t>
      </w:r>
    </w:p>
    <w:p w:rsidR="0094414A" w:rsidRDefault="0094414A" w:rsidP="0094414A">
      <w:pPr>
        <w:jc w:val="both"/>
        <w:rPr>
          <w:rFonts w:ascii="Arial" w:hAnsi="Arial" w:cs="Arial"/>
          <w:sz w:val="24"/>
          <w:szCs w:val="24"/>
        </w:rPr>
      </w:pPr>
      <w:r>
        <w:rPr>
          <w:rFonts w:ascii="Arial" w:hAnsi="Arial" w:cs="Arial"/>
          <w:sz w:val="24"/>
          <w:szCs w:val="24"/>
        </w:rPr>
        <w:t xml:space="preserve">Nous avons vu que la maladie variqueuse débute toujours par une petite varice sous-dermique, jamais par une insuffisance tronculaire. Nous appelons « maladie débutante » la présence de petites lésions inesthétiques (varicosités et petites </w:t>
      </w:r>
      <w:proofErr w:type="spellStart"/>
      <w:r>
        <w:rPr>
          <w:rFonts w:ascii="Arial" w:hAnsi="Arial" w:cs="Arial"/>
          <w:sz w:val="24"/>
          <w:szCs w:val="24"/>
        </w:rPr>
        <w:t>veineules</w:t>
      </w:r>
      <w:proofErr w:type="spellEnd"/>
      <w:r>
        <w:rPr>
          <w:rFonts w:ascii="Arial" w:hAnsi="Arial" w:cs="Arial"/>
          <w:sz w:val="24"/>
          <w:szCs w:val="24"/>
        </w:rPr>
        <w:t xml:space="preserve"> apparentes), éventuellement accompagnées d’une symptomatologie veineuse (lourdeurs, gènes douloureuses, crampes nocturnes) mais sans varices dilatées et serpentines</w:t>
      </w:r>
      <w:r w:rsidR="0034613B">
        <w:rPr>
          <w:rFonts w:ascii="Arial" w:hAnsi="Arial" w:cs="Arial"/>
          <w:sz w:val="24"/>
          <w:szCs w:val="24"/>
        </w:rPr>
        <w:t>, sans varices en relief en station debout</w:t>
      </w:r>
      <w:r>
        <w:rPr>
          <w:rFonts w:ascii="Arial" w:hAnsi="Arial" w:cs="Arial"/>
          <w:sz w:val="24"/>
          <w:szCs w:val="24"/>
        </w:rPr>
        <w:t>.</w:t>
      </w:r>
    </w:p>
    <w:p w:rsidR="0094414A" w:rsidRDefault="0094414A" w:rsidP="0094414A">
      <w:pPr>
        <w:jc w:val="both"/>
        <w:rPr>
          <w:rFonts w:ascii="Arial" w:hAnsi="Arial" w:cs="Arial"/>
          <w:sz w:val="24"/>
          <w:szCs w:val="24"/>
        </w:rPr>
      </w:pPr>
      <w:r>
        <w:rPr>
          <w:rFonts w:ascii="Arial" w:hAnsi="Arial" w:cs="Arial"/>
          <w:sz w:val="24"/>
          <w:szCs w:val="24"/>
        </w:rPr>
        <w:t>Le rôle du médecin traitant est ici essentiel, tant dans le diagnostic que dans la thérapeutique.</w:t>
      </w:r>
    </w:p>
    <w:p w:rsidR="0034613B" w:rsidRDefault="0094414A" w:rsidP="0094414A">
      <w:pPr>
        <w:jc w:val="both"/>
        <w:rPr>
          <w:rFonts w:ascii="Arial" w:hAnsi="Arial" w:cs="Arial"/>
          <w:sz w:val="24"/>
          <w:szCs w:val="24"/>
        </w:rPr>
      </w:pPr>
      <w:r>
        <w:rPr>
          <w:rFonts w:ascii="Arial" w:hAnsi="Arial" w:cs="Arial"/>
          <w:sz w:val="24"/>
          <w:szCs w:val="24"/>
        </w:rPr>
        <w:t xml:space="preserve">En effet le diagnostic d’une maladie veineuse débutante ne nécessite pas d’échographie. Nous l’avons dit et nous le répétons, plus de 99% des patientes présentant des signes d’insuffisance veineuse débutante ont des troncs saphènes </w:t>
      </w:r>
      <w:r>
        <w:rPr>
          <w:rFonts w:ascii="Arial" w:hAnsi="Arial" w:cs="Arial"/>
          <w:sz w:val="24"/>
          <w:szCs w:val="24"/>
        </w:rPr>
        <w:lastRenderedPageBreak/>
        <w:t xml:space="preserve">rigoureusement sains et sont au stade de la décompensation réticulaire débutante pour lequel l’examen de choix est la </w:t>
      </w:r>
      <w:proofErr w:type="spellStart"/>
      <w:r>
        <w:rPr>
          <w:rFonts w:ascii="Arial" w:hAnsi="Arial" w:cs="Arial"/>
          <w:sz w:val="24"/>
          <w:szCs w:val="24"/>
        </w:rPr>
        <w:t>transillumination</w:t>
      </w:r>
      <w:proofErr w:type="spellEnd"/>
      <w:r>
        <w:rPr>
          <w:rFonts w:ascii="Arial" w:hAnsi="Arial" w:cs="Arial"/>
          <w:sz w:val="24"/>
          <w:szCs w:val="24"/>
        </w:rPr>
        <w:t>.</w:t>
      </w:r>
    </w:p>
    <w:p w:rsidR="009C4E7C" w:rsidRDefault="0034613B" w:rsidP="0094414A">
      <w:pPr>
        <w:jc w:val="both"/>
        <w:rPr>
          <w:rFonts w:ascii="Arial" w:hAnsi="Arial" w:cs="Arial"/>
          <w:sz w:val="24"/>
          <w:szCs w:val="24"/>
        </w:rPr>
      </w:pPr>
      <w:r>
        <w:rPr>
          <w:rFonts w:ascii="Arial" w:hAnsi="Arial" w:cs="Arial"/>
          <w:sz w:val="24"/>
          <w:szCs w:val="24"/>
        </w:rPr>
        <w:t>Il faut rappeler que toute varice réticulaire va « contaminer » le réseau veineux et être la cause de la maladie variqueuse ascendante.</w:t>
      </w:r>
      <w:r w:rsidR="008E40CE">
        <w:rPr>
          <w:rFonts w:ascii="Arial" w:hAnsi="Arial" w:cs="Arial"/>
          <w:sz w:val="24"/>
          <w:szCs w:val="24"/>
        </w:rPr>
        <w:t xml:space="preserve"> La découverte d’une varice au stade II, quelle que soit sa longueur, sa localisation doit être traitée</w:t>
      </w:r>
      <w:r w:rsidR="009C4E7C">
        <w:rPr>
          <w:rFonts w:ascii="Arial" w:hAnsi="Arial" w:cs="Arial"/>
          <w:sz w:val="24"/>
          <w:szCs w:val="24"/>
        </w:rPr>
        <w:t xml:space="preserve">. </w:t>
      </w:r>
    </w:p>
    <w:p w:rsidR="0034613B" w:rsidRDefault="009C4E7C" w:rsidP="0094414A">
      <w:pPr>
        <w:jc w:val="both"/>
        <w:rPr>
          <w:rFonts w:ascii="Arial" w:hAnsi="Arial" w:cs="Arial"/>
          <w:sz w:val="24"/>
          <w:szCs w:val="24"/>
        </w:rPr>
      </w:pPr>
      <w:r>
        <w:rPr>
          <w:rFonts w:ascii="Arial" w:hAnsi="Arial" w:cs="Arial"/>
          <w:sz w:val="24"/>
          <w:szCs w:val="24"/>
        </w:rPr>
        <w:t>Ce traitement est du ressort de la médecine générale.</w:t>
      </w:r>
      <w:r w:rsidR="008E40CE">
        <w:rPr>
          <w:rFonts w:ascii="Arial" w:hAnsi="Arial" w:cs="Arial"/>
          <w:sz w:val="24"/>
          <w:szCs w:val="24"/>
        </w:rPr>
        <w:t xml:space="preserve"> </w:t>
      </w:r>
    </w:p>
    <w:p w:rsidR="00FB0628" w:rsidRPr="0034613B" w:rsidRDefault="0094414A" w:rsidP="00ED492E">
      <w:pPr>
        <w:jc w:val="both"/>
        <w:rPr>
          <w:rFonts w:ascii="Arial" w:hAnsi="Arial" w:cs="Arial"/>
          <w:b/>
          <w:sz w:val="24"/>
          <w:szCs w:val="24"/>
        </w:rPr>
      </w:pPr>
      <w:r>
        <w:rPr>
          <w:rFonts w:ascii="Arial" w:hAnsi="Arial" w:cs="Arial"/>
          <w:sz w:val="24"/>
          <w:szCs w:val="24"/>
        </w:rPr>
        <w:br/>
      </w:r>
      <w:proofErr w:type="spellStart"/>
      <w:r w:rsidR="00FF5CEB" w:rsidRPr="0034613B">
        <w:rPr>
          <w:rFonts w:ascii="Arial" w:hAnsi="Arial" w:cs="Arial"/>
          <w:b/>
          <w:sz w:val="24"/>
          <w:szCs w:val="24"/>
        </w:rPr>
        <w:t>Diaphano</w:t>
      </w:r>
      <w:proofErr w:type="spellEnd"/>
      <w:r w:rsidR="00FF5CEB" w:rsidRPr="0034613B">
        <w:rPr>
          <w:rFonts w:ascii="Arial" w:hAnsi="Arial" w:cs="Arial"/>
          <w:b/>
          <w:sz w:val="24"/>
          <w:szCs w:val="24"/>
        </w:rPr>
        <w:t>-sclérose</w:t>
      </w:r>
    </w:p>
    <w:p w:rsidR="0034613B" w:rsidRDefault="0034613B" w:rsidP="00ED492E">
      <w:pPr>
        <w:jc w:val="both"/>
        <w:rPr>
          <w:rFonts w:ascii="Arial" w:hAnsi="Arial" w:cs="Arial"/>
          <w:sz w:val="24"/>
          <w:szCs w:val="24"/>
        </w:rPr>
      </w:pPr>
      <w:r>
        <w:rPr>
          <w:rFonts w:ascii="Arial" w:hAnsi="Arial" w:cs="Arial"/>
          <w:sz w:val="24"/>
          <w:szCs w:val="24"/>
        </w:rPr>
        <w:t xml:space="preserve">La </w:t>
      </w:r>
      <w:proofErr w:type="spellStart"/>
      <w:r>
        <w:rPr>
          <w:rFonts w:ascii="Arial" w:hAnsi="Arial" w:cs="Arial"/>
          <w:sz w:val="24"/>
          <w:szCs w:val="24"/>
        </w:rPr>
        <w:t>diaphanosclérose</w:t>
      </w:r>
      <w:proofErr w:type="spellEnd"/>
      <w:r>
        <w:rPr>
          <w:rFonts w:ascii="Arial" w:hAnsi="Arial" w:cs="Arial"/>
          <w:sz w:val="24"/>
          <w:szCs w:val="24"/>
        </w:rPr>
        <w:t xml:space="preserve"> est un traitement simple et sécurisant, nécessitant peu d’expérience et une formation brève.</w:t>
      </w:r>
    </w:p>
    <w:p w:rsidR="0034613B" w:rsidRDefault="0034613B" w:rsidP="00ED492E">
      <w:pPr>
        <w:jc w:val="both"/>
        <w:rPr>
          <w:rFonts w:ascii="Arial" w:hAnsi="Arial" w:cs="Arial"/>
          <w:sz w:val="24"/>
          <w:szCs w:val="24"/>
        </w:rPr>
      </w:pPr>
      <w:r>
        <w:rPr>
          <w:rFonts w:ascii="Arial" w:hAnsi="Arial" w:cs="Arial"/>
          <w:sz w:val="24"/>
          <w:szCs w:val="24"/>
        </w:rPr>
        <w:t xml:space="preserve">Tout médecin traitant qui le souhaite peut réaliser </w:t>
      </w:r>
      <w:r w:rsidR="009C4E7C">
        <w:rPr>
          <w:rFonts w:ascii="Arial" w:hAnsi="Arial" w:cs="Arial"/>
          <w:sz w:val="24"/>
          <w:szCs w:val="24"/>
        </w:rPr>
        <w:t xml:space="preserve">une </w:t>
      </w:r>
      <w:proofErr w:type="spellStart"/>
      <w:r w:rsidR="009C4E7C">
        <w:rPr>
          <w:rFonts w:ascii="Arial" w:hAnsi="Arial" w:cs="Arial"/>
          <w:sz w:val="24"/>
          <w:szCs w:val="24"/>
        </w:rPr>
        <w:t>diaphanosclérose</w:t>
      </w:r>
      <w:proofErr w:type="spellEnd"/>
      <w:r>
        <w:rPr>
          <w:rFonts w:ascii="Arial" w:hAnsi="Arial" w:cs="Arial"/>
          <w:sz w:val="24"/>
          <w:szCs w:val="24"/>
        </w:rPr>
        <w:t>, sans bilan préal</w:t>
      </w:r>
      <w:r w:rsidR="008E40CE">
        <w:rPr>
          <w:rFonts w:ascii="Arial" w:hAnsi="Arial" w:cs="Arial"/>
          <w:sz w:val="24"/>
          <w:szCs w:val="24"/>
        </w:rPr>
        <w:t>able à deux</w:t>
      </w:r>
      <w:r>
        <w:rPr>
          <w:rFonts w:ascii="Arial" w:hAnsi="Arial" w:cs="Arial"/>
          <w:sz w:val="24"/>
          <w:szCs w:val="24"/>
        </w:rPr>
        <w:t xml:space="preserve"> conditions :</w:t>
      </w:r>
    </w:p>
    <w:p w:rsidR="00FF5CEB" w:rsidRDefault="0034613B" w:rsidP="0034613B">
      <w:pPr>
        <w:pStyle w:val="Paragraphedeliste"/>
        <w:numPr>
          <w:ilvl w:val="0"/>
          <w:numId w:val="2"/>
        </w:numPr>
        <w:jc w:val="both"/>
        <w:rPr>
          <w:rFonts w:ascii="Arial" w:hAnsi="Arial" w:cs="Arial"/>
          <w:sz w:val="24"/>
          <w:szCs w:val="24"/>
        </w:rPr>
      </w:pPr>
      <w:r>
        <w:rPr>
          <w:rFonts w:ascii="Arial" w:hAnsi="Arial" w:cs="Arial"/>
          <w:sz w:val="24"/>
          <w:szCs w:val="24"/>
        </w:rPr>
        <w:t>Il ne doit pas y avoir de grosses varices</w:t>
      </w:r>
      <w:r w:rsidR="008E40CE">
        <w:rPr>
          <w:rFonts w:ascii="Arial" w:hAnsi="Arial" w:cs="Arial"/>
          <w:sz w:val="24"/>
          <w:szCs w:val="24"/>
        </w:rPr>
        <w:t xml:space="preserve"> (&gt; 2.5</w:t>
      </w:r>
      <w:r>
        <w:rPr>
          <w:rFonts w:ascii="Arial" w:hAnsi="Arial" w:cs="Arial"/>
          <w:sz w:val="24"/>
          <w:szCs w:val="24"/>
        </w:rPr>
        <w:t xml:space="preserve"> </w:t>
      </w:r>
      <w:r w:rsidR="008E40CE">
        <w:rPr>
          <w:rFonts w:ascii="Arial" w:hAnsi="Arial" w:cs="Arial"/>
          <w:sz w:val="24"/>
          <w:szCs w:val="24"/>
        </w:rPr>
        <w:t>mm ou</w:t>
      </w:r>
      <w:r>
        <w:rPr>
          <w:rFonts w:ascii="Arial" w:hAnsi="Arial" w:cs="Arial"/>
          <w:sz w:val="24"/>
          <w:szCs w:val="24"/>
        </w:rPr>
        <w:t xml:space="preserve"> en relief), ce qui nécessite un bilan tronculaire préalable.</w:t>
      </w:r>
      <w:r w:rsidRPr="0034613B">
        <w:rPr>
          <w:rFonts w:ascii="Arial" w:hAnsi="Arial" w:cs="Arial"/>
          <w:sz w:val="24"/>
          <w:szCs w:val="24"/>
        </w:rPr>
        <w:t xml:space="preserve"> </w:t>
      </w:r>
    </w:p>
    <w:p w:rsidR="001961E6" w:rsidRPr="001961E6" w:rsidRDefault="0034613B" w:rsidP="001961E6">
      <w:pPr>
        <w:pStyle w:val="Paragraphedeliste"/>
        <w:numPr>
          <w:ilvl w:val="0"/>
          <w:numId w:val="2"/>
        </w:numPr>
        <w:jc w:val="both"/>
        <w:rPr>
          <w:rFonts w:ascii="Arial" w:hAnsi="Arial" w:cs="Arial"/>
          <w:sz w:val="24"/>
          <w:szCs w:val="24"/>
        </w:rPr>
      </w:pPr>
      <w:r>
        <w:rPr>
          <w:rFonts w:ascii="Arial" w:hAnsi="Arial" w:cs="Arial"/>
          <w:sz w:val="24"/>
          <w:szCs w:val="24"/>
        </w:rPr>
        <w:t>Le patient ne doit pas avoir d’antécédents de phlébites</w:t>
      </w:r>
      <w:r w:rsidR="009C4E7C">
        <w:rPr>
          <w:rFonts w:ascii="Arial" w:hAnsi="Arial" w:cs="Arial"/>
          <w:sz w:val="24"/>
          <w:szCs w:val="24"/>
        </w:rPr>
        <w:t>, l</w:t>
      </w:r>
      <w:r w:rsidR="007101A7">
        <w:rPr>
          <w:rFonts w:ascii="Arial" w:hAnsi="Arial" w:cs="Arial"/>
          <w:sz w:val="24"/>
          <w:szCs w:val="24"/>
        </w:rPr>
        <w:t xml:space="preserve">es </w:t>
      </w:r>
      <w:proofErr w:type="spellStart"/>
      <w:r w:rsidR="007101A7">
        <w:rPr>
          <w:rFonts w:ascii="Arial" w:hAnsi="Arial" w:cs="Arial"/>
          <w:sz w:val="24"/>
          <w:szCs w:val="24"/>
        </w:rPr>
        <w:t>thrombophililes</w:t>
      </w:r>
      <w:proofErr w:type="spellEnd"/>
      <w:r w:rsidR="007101A7">
        <w:rPr>
          <w:rFonts w:ascii="Arial" w:hAnsi="Arial" w:cs="Arial"/>
          <w:sz w:val="24"/>
          <w:szCs w:val="24"/>
        </w:rPr>
        <w:t xml:space="preserve"> favorisant les </w:t>
      </w:r>
      <w:proofErr w:type="spellStart"/>
      <w:r w:rsidR="007101A7">
        <w:rPr>
          <w:rFonts w:ascii="Arial" w:hAnsi="Arial" w:cs="Arial"/>
          <w:sz w:val="24"/>
          <w:szCs w:val="24"/>
        </w:rPr>
        <w:t>sclérites</w:t>
      </w:r>
      <w:proofErr w:type="spellEnd"/>
      <w:r w:rsidR="007101A7">
        <w:rPr>
          <w:rFonts w:ascii="Arial" w:hAnsi="Arial" w:cs="Arial"/>
          <w:sz w:val="24"/>
          <w:szCs w:val="24"/>
        </w:rPr>
        <w:t xml:space="preserve"> post-</w:t>
      </w:r>
      <w:proofErr w:type="spellStart"/>
      <w:r w:rsidR="007101A7">
        <w:rPr>
          <w:rFonts w:ascii="Arial" w:hAnsi="Arial" w:cs="Arial"/>
          <w:sz w:val="24"/>
          <w:szCs w:val="24"/>
        </w:rPr>
        <w:t>injectionnelles</w:t>
      </w:r>
      <w:proofErr w:type="spellEnd"/>
      <w:r w:rsidR="007101A7">
        <w:rPr>
          <w:rFonts w:ascii="Arial" w:hAnsi="Arial" w:cs="Arial"/>
          <w:sz w:val="24"/>
          <w:szCs w:val="24"/>
        </w:rPr>
        <w:t>.</w:t>
      </w:r>
      <w:r w:rsidR="001961E6">
        <w:rPr>
          <w:rFonts w:ascii="Arial" w:hAnsi="Arial" w:cs="Arial"/>
          <w:sz w:val="24"/>
          <w:szCs w:val="24"/>
        </w:rPr>
        <w:t xml:space="preserve"> Il ne doit pas présenter de maladie auto-immune (sclérodermie, lupus).</w:t>
      </w:r>
    </w:p>
    <w:p w:rsidR="00FF5CEB" w:rsidRDefault="00FF5CEB" w:rsidP="00ED492E">
      <w:pPr>
        <w:jc w:val="both"/>
        <w:rPr>
          <w:rFonts w:ascii="Arial" w:hAnsi="Arial" w:cs="Arial"/>
          <w:sz w:val="24"/>
          <w:szCs w:val="24"/>
        </w:rPr>
      </w:pPr>
    </w:p>
    <w:p w:rsidR="008E40CE" w:rsidRDefault="008E40CE" w:rsidP="00ED492E">
      <w:pPr>
        <w:jc w:val="both"/>
        <w:rPr>
          <w:rFonts w:ascii="Arial" w:hAnsi="Arial" w:cs="Arial"/>
          <w:b/>
          <w:sz w:val="24"/>
          <w:szCs w:val="24"/>
        </w:rPr>
      </w:pPr>
      <w:r>
        <w:rPr>
          <w:rFonts w:ascii="Arial" w:hAnsi="Arial" w:cs="Arial"/>
          <w:b/>
          <w:sz w:val="24"/>
          <w:szCs w:val="24"/>
        </w:rPr>
        <w:t xml:space="preserve">Quand faut-il renoncer à la </w:t>
      </w:r>
      <w:proofErr w:type="spellStart"/>
      <w:r>
        <w:rPr>
          <w:rFonts w:ascii="Arial" w:hAnsi="Arial" w:cs="Arial"/>
          <w:b/>
          <w:sz w:val="24"/>
          <w:szCs w:val="24"/>
        </w:rPr>
        <w:t>diaphanosclérose</w:t>
      </w:r>
      <w:proofErr w:type="spellEnd"/>
      <w:r>
        <w:rPr>
          <w:rFonts w:ascii="Arial" w:hAnsi="Arial" w:cs="Arial"/>
          <w:b/>
          <w:sz w:val="24"/>
          <w:szCs w:val="24"/>
        </w:rPr>
        <w:t> ?</w:t>
      </w:r>
    </w:p>
    <w:p w:rsidR="008E40CE" w:rsidRDefault="008E40CE" w:rsidP="008E40CE">
      <w:pPr>
        <w:pStyle w:val="Paragraphedeliste"/>
        <w:numPr>
          <w:ilvl w:val="0"/>
          <w:numId w:val="2"/>
        </w:numPr>
        <w:jc w:val="both"/>
        <w:rPr>
          <w:rFonts w:ascii="Arial" w:hAnsi="Arial" w:cs="Arial"/>
          <w:sz w:val="24"/>
          <w:szCs w:val="24"/>
        </w:rPr>
      </w:pPr>
      <w:r>
        <w:rPr>
          <w:rFonts w:ascii="Arial" w:hAnsi="Arial" w:cs="Arial"/>
          <w:sz w:val="24"/>
          <w:szCs w:val="24"/>
        </w:rPr>
        <w:t xml:space="preserve">Pour des veines dont le diamètre </w:t>
      </w:r>
      <w:r w:rsidR="009C4E7C">
        <w:rPr>
          <w:rFonts w:ascii="Arial" w:hAnsi="Arial" w:cs="Arial"/>
          <w:sz w:val="24"/>
          <w:szCs w:val="24"/>
        </w:rPr>
        <w:t>atteint</w:t>
      </w:r>
      <w:r>
        <w:rPr>
          <w:rFonts w:ascii="Arial" w:hAnsi="Arial" w:cs="Arial"/>
          <w:sz w:val="24"/>
          <w:szCs w:val="24"/>
        </w:rPr>
        <w:t xml:space="preserve"> ou excède 2 mm, l’éventualité d’une pigmentation post-</w:t>
      </w:r>
      <w:proofErr w:type="spellStart"/>
      <w:r>
        <w:rPr>
          <w:rFonts w:ascii="Arial" w:hAnsi="Arial" w:cs="Arial"/>
          <w:sz w:val="24"/>
          <w:szCs w:val="24"/>
        </w:rPr>
        <w:t>injectionnelle</w:t>
      </w:r>
      <w:proofErr w:type="spellEnd"/>
      <w:r>
        <w:rPr>
          <w:rFonts w:ascii="Arial" w:hAnsi="Arial" w:cs="Arial"/>
          <w:sz w:val="24"/>
          <w:szCs w:val="24"/>
        </w:rPr>
        <w:t xml:space="preserve"> n’est pas rare. Chez des patientes jeunes dont le souci est essentiellement esthétique, la micro-</w:t>
      </w:r>
      <w:proofErr w:type="spellStart"/>
      <w:r>
        <w:rPr>
          <w:rFonts w:ascii="Arial" w:hAnsi="Arial" w:cs="Arial"/>
          <w:sz w:val="24"/>
          <w:szCs w:val="24"/>
        </w:rPr>
        <w:t>phlébectomie</w:t>
      </w:r>
      <w:proofErr w:type="spellEnd"/>
      <w:r>
        <w:rPr>
          <w:rFonts w:ascii="Arial" w:hAnsi="Arial" w:cs="Arial"/>
          <w:sz w:val="24"/>
          <w:szCs w:val="24"/>
        </w:rPr>
        <w:t xml:space="preserve"> sous locale sera donc préférable à la </w:t>
      </w:r>
      <w:proofErr w:type="spellStart"/>
      <w:r>
        <w:rPr>
          <w:rFonts w:ascii="Arial" w:hAnsi="Arial" w:cs="Arial"/>
          <w:sz w:val="24"/>
          <w:szCs w:val="24"/>
        </w:rPr>
        <w:t>diaphanosclérose</w:t>
      </w:r>
      <w:proofErr w:type="spellEnd"/>
      <w:r>
        <w:rPr>
          <w:rFonts w:ascii="Arial" w:hAnsi="Arial" w:cs="Arial"/>
          <w:sz w:val="24"/>
          <w:szCs w:val="24"/>
        </w:rPr>
        <w:t>. L’immense majorité de ces</w:t>
      </w:r>
      <w:r w:rsidR="009C4E7C">
        <w:rPr>
          <w:rFonts w:ascii="Arial" w:hAnsi="Arial" w:cs="Arial"/>
          <w:sz w:val="24"/>
          <w:szCs w:val="24"/>
        </w:rPr>
        <w:t xml:space="preserve"> </w:t>
      </w:r>
      <w:r>
        <w:rPr>
          <w:rFonts w:ascii="Arial" w:hAnsi="Arial" w:cs="Arial"/>
          <w:sz w:val="24"/>
          <w:szCs w:val="24"/>
        </w:rPr>
        <w:t xml:space="preserve">pigmentations disparaissent spontanément, mais cela peut prendre plus d’un an. On peut bien entendu accélérer leur disparition par un peeling moyen au TCA. Il ne faut donc pas redouter cette complication. Il faut simplement éviter de traiter des veines trop grosses chez des patientes soucieuses de leur esthétique.  </w:t>
      </w:r>
    </w:p>
    <w:p w:rsidR="008E40CE" w:rsidRPr="008E40CE" w:rsidRDefault="008E40CE" w:rsidP="00ED492E">
      <w:pPr>
        <w:jc w:val="both"/>
        <w:rPr>
          <w:rFonts w:ascii="Arial" w:hAnsi="Arial" w:cs="Arial"/>
          <w:sz w:val="24"/>
          <w:szCs w:val="24"/>
        </w:rPr>
      </w:pPr>
    </w:p>
    <w:p w:rsidR="007101A7" w:rsidRPr="007101A7" w:rsidRDefault="007101A7" w:rsidP="00ED492E">
      <w:pPr>
        <w:jc w:val="both"/>
        <w:rPr>
          <w:rFonts w:ascii="Arial" w:hAnsi="Arial" w:cs="Arial"/>
          <w:b/>
          <w:sz w:val="24"/>
          <w:szCs w:val="24"/>
        </w:rPr>
      </w:pPr>
      <w:r w:rsidRPr="007101A7">
        <w:rPr>
          <w:rFonts w:ascii="Arial" w:hAnsi="Arial" w:cs="Arial"/>
          <w:b/>
          <w:sz w:val="24"/>
          <w:szCs w:val="24"/>
        </w:rPr>
        <w:t>Comment réaliser</w:t>
      </w:r>
      <w:r>
        <w:rPr>
          <w:rFonts w:ascii="Arial" w:hAnsi="Arial" w:cs="Arial"/>
          <w:b/>
          <w:sz w:val="24"/>
          <w:szCs w:val="24"/>
        </w:rPr>
        <w:t xml:space="preserve"> </w:t>
      </w:r>
      <w:r w:rsidRPr="007101A7">
        <w:rPr>
          <w:rFonts w:ascii="Arial" w:hAnsi="Arial" w:cs="Arial"/>
          <w:b/>
          <w:sz w:val="24"/>
          <w:szCs w:val="24"/>
        </w:rPr>
        <w:t xml:space="preserve">une </w:t>
      </w:r>
      <w:proofErr w:type="spellStart"/>
      <w:r w:rsidRPr="007101A7">
        <w:rPr>
          <w:rFonts w:ascii="Arial" w:hAnsi="Arial" w:cs="Arial"/>
          <w:b/>
          <w:sz w:val="24"/>
          <w:szCs w:val="24"/>
        </w:rPr>
        <w:t>diaphano</w:t>
      </w:r>
      <w:proofErr w:type="spellEnd"/>
      <w:r w:rsidRPr="007101A7">
        <w:rPr>
          <w:rFonts w:ascii="Arial" w:hAnsi="Arial" w:cs="Arial"/>
          <w:b/>
          <w:sz w:val="24"/>
          <w:szCs w:val="24"/>
        </w:rPr>
        <w:t>-sclérose ?</w:t>
      </w:r>
    </w:p>
    <w:p w:rsidR="007101A7" w:rsidRDefault="001961E6" w:rsidP="00ED492E">
      <w:pPr>
        <w:jc w:val="both"/>
        <w:rPr>
          <w:rFonts w:ascii="Arial" w:hAnsi="Arial" w:cs="Arial"/>
          <w:sz w:val="24"/>
          <w:szCs w:val="24"/>
        </w:rPr>
      </w:pPr>
      <w:r>
        <w:rPr>
          <w:rFonts w:ascii="Arial" w:hAnsi="Arial" w:cs="Arial"/>
          <w:sz w:val="24"/>
          <w:szCs w:val="24"/>
        </w:rPr>
        <w:t>M</w:t>
      </w:r>
      <w:r w:rsidR="007101A7">
        <w:rPr>
          <w:rFonts w:ascii="Arial" w:hAnsi="Arial" w:cs="Arial"/>
          <w:sz w:val="24"/>
          <w:szCs w:val="24"/>
        </w:rPr>
        <w:t xml:space="preserve">atériel : une seringue de 2 </w:t>
      </w:r>
      <w:proofErr w:type="gramStart"/>
      <w:r w:rsidR="007101A7">
        <w:rPr>
          <w:rFonts w:ascii="Arial" w:hAnsi="Arial" w:cs="Arial"/>
          <w:sz w:val="24"/>
          <w:szCs w:val="24"/>
        </w:rPr>
        <w:t>cc</w:t>
      </w:r>
      <w:proofErr w:type="gramEnd"/>
      <w:r w:rsidR="007101A7">
        <w:rPr>
          <w:rFonts w:ascii="Arial" w:hAnsi="Arial" w:cs="Arial"/>
          <w:sz w:val="24"/>
          <w:szCs w:val="24"/>
        </w:rPr>
        <w:t xml:space="preserve"> remplie avec une ampoule de </w:t>
      </w:r>
      <w:proofErr w:type="spellStart"/>
      <w:r w:rsidR="007101A7">
        <w:rPr>
          <w:rFonts w:ascii="Arial" w:hAnsi="Arial" w:cs="Arial"/>
          <w:sz w:val="24"/>
          <w:szCs w:val="24"/>
        </w:rPr>
        <w:t>polidocanol</w:t>
      </w:r>
      <w:proofErr w:type="spellEnd"/>
      <w:r w:rsidR="007101A7">
        <w:rPr>
          <w:rFonts w:ascii="Arial" w:hAnsi="Arial" w:cs="Arial"/>
          <w:sz w:val="24"/>
          <w:szCs w:val="24"/>
        </w:rPr>
        <w:t xml:space="preserve"> 0.5 % et munie d’une aiguille 27 G.</w:t>
      </w:r>
    </w:p>
    <w:p w:rsidR="007101A7" w:rsidRDefault="007101A7" w:rsidP="00ED492E">
      <w:pPr>
        <w:jc w:val="both"/>
        <w:rPr>
          <w:rFonts w:ascii="Arial" w:hAnsi="Arial" w:cs="Arial"/>
          <w:sz w:val="24"/>
          <w:szCs w:val="24"/>
        </w:rPr>
      </w:pPr>
      <w:r>
        <w:rPr>
          <w:rFonts w:ascii="Arial" w:hAnsi="Arial" w:cs="Arial"/>
          <w:sz w:val="24"/>
          <w:szCs w:val="24"/>
        </w:rPr>
        <w:t>Il s’agit d’une procédure très simple qui doit être réalisée dans une pièce que l’on peut occulter, une obscurité relative étant requise.</w:t>
      </w:r>
    </w:p>
    <w:p w:rsidR="007101A7" w:rsidRDefault="007101A7" w:rsidP="00ED492E">
      <w:pPr>
        <w:jc w:val="both"/>
        <w:rPr>
          <w:rFonts w:ascii="Arial" w:hAnsi="Arial" w:cs="Arial"/>
          <w:sz w:val="24"/>
          <w:szCs w:val="24"/>
        </w:rPr>
      </w:pPr>
      <w:r>
        <w:rPr>
          <w:rFonts w:ascii="Arial" w:hAnsi="Arial" w:cs="Arial"/>
          <w:sz w:val="24"/>
          <w:szCs w:val="24"/>
        </w:rPr>
        <w:t xml:space="preserve">La main gauche tient la lampe de </w:t>
      </w:r>
      <w:proofErr w:type="spellStart"/>
      <w:r>
        <w:rPr>
          <w:rFonts w:ascii="Arial" w:hAnsi="Arial" w:cs="Arial"/>
          <w:sz w:val="24"/>
          <w:szCs w:val="24"/>
        </w:rPr>
        <w:t>transillumination</w:t>
      </w:r>
      <w:proofErr w:type="spellEnd"/>
      <w:r>
        <w:rPr>
          <w:rFonts w:ascii="Arial" w:hAnsi="Arial" w:cs="Arial"/>
          <w:sz w:val="24"/>
          <w:szCs w:val="24"/>
        </w:rPr>
        <w:t xml:space="preserve"> qui est posée sur la peau en la mettant légèrement en tension. La main droite tient la </w:t>
      </w:r>
      <w:proofErr w:type="spellStart"/>
      <w:r>
        <w:rPr>
          <w:rFonts w:ascii="Arial" w:hAnsi="Arial" w:cs="Arial"/>
          <w:sz w:val="24"/>
          <w:szCs w:val="24"/>
        </w:rPr>
        <w:t>seringe</w:t>
      </w:r>
      <w:proofErr w:type="spellEnd"/>
      <w:r>
        <w:rPr>
          <w:rFonts w:ascii="Arial" w:hAnsi="Arial" w:cs="Arial"/>
          <w:sz w:val="24"/>
          <w:szCs w:val="24"/>
        </w:rPr>
        <w:t xml:space="preserve">. La ponction de la veine se fait directement dans la veine visualisée par son ombre portée. Il ne faut en aucun cas chercher de reflux de sang. La bonne position de l’aiguille dans la lumière est confirmée par l’effacement de la veine à l’injection et par l’absence de douleur. La </w:t>
      </w:r>
      <w:r>
        <w:rPr>
          <w:rFonts w:ascii="Arial" w:hAnsi="Arial" w:cs="Arial"/>
          <w:sz w:val="24"/>
          <w:szCs w:val="24"/>
        </w:rPr>
        <w:lastRenderedPageBreak/>
        <w:t>quantité injectée peut varier selon son calibre, de 0,5 à 2 cc par veine. L’effacement complet de la veine est le signe doit être obtenu transitoirement. Rapidement, le spasme veineux créé par l’injection d’agent sclérosant va se relâcher et la veine va redevenir visible.</w:t>
      </w:r>
    </w:p>
    <w:p w:rsidR="007101A7" w:rsidRDefault="007101A7" w:rsidP="00ED492E">
      <w:pPr>
        <w:jc w:val="both"/>
        <w:rPr>
          <w:rFonts w:ascii="Arial" w:hAnsi="Arial" w:cs="Arial"/>
          <w:sz w:val="24"/>
          <w:szCs w:val="24"/>
        </w:rPr>
      </w:pPr>
      <w:r>
        <w:rPr>
          <w:rFonts w:ascii="Arial" w:hAnsi="Arial" w:cs="Arial"/>
          <w:sz w:val="24"/>
          <w:szCs w:val="24"/>
        </w:rPr>
        <w:t>Il n’est nécessaire de placer ni pansement, ni bandage.</w:t>
      </w:r>
    </w:p>
    <w:p w:rsidR="007101A7" w:rsidRDefault="007101A7" w:rsidP="00ED492E">
      <w:pPr>
        <w:jc w:val="both"/>
        <w:rPr>
          <w:rFonts w:ascii="Arial" w:hAnsi="Arial" w:cs="Arial"/>
          <w:sz w:val="24"/>
          <w:szCs w:val="24"/>
        </w:rPr>
      </w:pPr>
    </w:p>
    <w:p w:rsidR="00512A47" w:rsidRPr="00512A47" w:rsidRDefault="00512A47" w:rsidP="00ED492E">
      <w:pPr>
        <w:jc w:val="both"/>
        <w:rPr>
          <w:rFonts w:ascii="Arial" w:hAnsi="Arial" w:cs="Arial"/>
          <w:b/>
          <w:sz w:val="24"/>
          <w:szCs w:val="24"/>
        </w:rPr>
      </w:pPr>
      <w:r w:rsidRPr="00512A47">
        <w:rPr>
          <w:rFonts w:ascii="Arial" w:hAnsi="Arial" w:cs="Arial"/>
          <w:b/>
          <w:sz w:val="24"/>
          <w:szCs w:val="24"/>
        </w:rPr>
        <w:t xml:space="preserve">Après la </w:t>
      </w:r>
      <w:proofErr w:type="spellStart"/>
      <w:r w:rsidRPr="00512A47">
        <w:rPr>
          <w:rFonts w:ascii="Arial" w:hAnsi="Arial" w:cs="Arial"/>
          <w:b/>
          <w:sz w:val="24"/>
          <w:szCs w:val="24"/>
        </w:rPr>
        <w:t>diaphano</w:t>
      </w:r>
      <w:proofErr w:type="spellEnd"/>
      <w:r w:rsidRPr="00512A47">
        <w:rPr>
          <w:rFonts w:ascii="Arial" w:hAnsi="Arial" w:cs="Arial"/>
          <w:b/>
          <w:sz w:val="24"/>
          <w:szCs w:val="24"/>
        </w:rPr>
        <w:t>-sclérose</w:t>
      </w:r>
    </w:p>
    <w:p w:rsidR="00512A47" w:rsidRDefault="00512A47" w:rsidP="00ED492E">
      <w:pPr>
        <w:jc w:val="both"/>
        <w:rPr>
          <w:rFonts w:ascii="Arial" w:hAnsi="Arial" w:cs="Arial"/>
          <w:sz w:val="24"/>
          <w:szCs w:val="24"/>
        </w:rPr>
      </w:pPr>
      <w:r>
        <w:rPr>
          <w:rFonts w:ascii="Arial" w:hAnsi="Arial" w:cs="Arial"/>
          <w:sz w:val="24"/>
          <w:szCs w:val="24"/>
        </w:rPr>
        <w:t xml:space="preserve">Quelques jours après, et surtout pour les veines de plus de 1,5 mm, une induration  peut parfois apparaître sur le trajet de la veine. Elle peut être douloureuse. Dans certain cas, ces </w:t>
      </w:r>
      <w:proofErr w:type="spellStart"/>
      <w:r>
        <w:rPr>
          <w:rFonts w:ascii="Arial" w:hAnsi="Arial" w:cs="Arial"/>
          <w:sz w:val="24"/>
          <w:szCs w:val="24"/>
        </w:rPr>
        <w:t>sclérites</w:t>
      </w:r>
      <w:proofErr w:type="spellEnd"/>
      <w:r>
        <w:rPr>
          <w:rFonts w:ascii="Arial" w:hAnsi="Arial" w:cs="Arial"/>
          <w:sz w:val="24"/>
          <w:szCs w:val="24"/>
        </w:rPr>
        <w:t xml:space="preserve"> peuvent avoir un trajet ascendant suivant la veine. Cette situation n’est pas une complication et elle n’est pas inquiétante. Il ne s’agit en aucun cas d’une phlébite, mais d’une </w:t>
      </w:r>
      <w:proofErr w:type="spellStart"/>
      <w:r>
        <w:rPr>
          <w:rFonts w:ascii="Arial" w:hAnsi="Arial" w:cs="Arial"/>
          <w:sz w:val="24"/>
          <w:szCs w:val="24"/>
        </w:rPr>
        <w:t>sclérite</w:t>
      </w:r>
      <w:proofErr w:type="spellEnd"/>
      <w:r>
        <w:rPr>
          <w:rFonts w:ascii="Arial" w:hAnsi="Arial" w:cs="Arial"/>
          <w:sz w:val="24"/>
          <w:szCs w:val="24"/>
        </w:rPr>
        <w:t xml:space="preserve">. </w:t>
      </w:r>
      <w:r w:rsidRPr="00512A47">
        <w:rPr>
          <w:rFonts w:ascii="Arial" w:hAnsi="Arial" w:cs="Arial"/>
          <w:b/>
          <w:sz w:val="24"/>
          <w:szCs w:val="24"/>
        </w:rPr>
        <w:t>Il ne faut donc pas placer le patient sous anticoagulation.</w:t>
      </w:r>
      <w:r>
        <w:rPr>
          <w:rFonts w:ascii="Arial" w:hAnsi="Arial" w:cs="Arial"/>
          <w:sz w:val="24"/>
          <w:szCs w:val="24"/>
        </w:rPr>
        <w:t xml:space="preserve"> </w:t>
      </w:r>
    </w:p>
    <w:p w:rsidR="00512A47" w:rsidRDefault="00512A47" w:rsidP="00ED492E">
      <w:pPr>
        <w:jc w:val="both"/>
        <w:rPr>
          <w:rFonts w:ascii="Arial" w:hAnsi="Arial" w:cs="Arial"/>
          <w:sz w:val="24"/>
          <w:szCs w:val="24"/>
        </w:rPr>
      </w:pPr>
      <w:r>
        <w:rPr>
          <w:rFonts w:ascii="Arial" w:hAnsi="Arial" w:cs="Arial"/>
          <w:sz w:val="24"/>
          <w:szCs w:val="24"/>
        </w:rPr>
        <w:t xml:space="preserve">Le meilleur traitement d’une </w:t>
      </w:r>
      <w:proofErr w:type="spellStart"/>
      <w:r>
        <w:rPr>
          <w:rFonts w:ascii="Arial" w:hAnsi="Arial" w:cs="Arial"/>
          <w:sz w:val="24"/>
          <w:szCs w:val="24"/>
        </w:rPr>
        <w:t>sclérite</w:t>
      </w:r>
      <w:proofErr w:type="spellEnd"/>
      <w:r>
        <w:rPr>
          <w:rFonts w:ascii="Arial" w:hAnsi="Arial" w:cs="Arial"/>
          <w:sz w:val="24"/>
          <w:szCs w:val="24"/>
        </w:rPr>
        <w:t xml:space="preserve"> et de la douleur qu’elle entraîne consiste à faire de petits trous avec une aiguille de 27 G tous les 2 ou 3 cm sur le trajet induré. Un sang épaissi et noir s’exprimera par le point de ponction par simple compression digitale de la veine. Ce geste soulagera la douleur et évitera la pigmentation cutanée.</w:t>
      </w:r>
    </w:p>
    <w:p w:rsidR="00512A47" w:rsidRDefault="00512A47" w:rsidP="00ED492E">
      <w:pPr>
        <w:jc w:val="both"/>
        <w:rPr>
          <w:rFonts w:ascii="Arial" w:hAnsi="Arial" w:cs="Arial"/>
          <w:sz w:val="24"/>
          <w:szCs w:val="24"/>
        </w:rPr>
      </w:pPr>
      <w:r>
        <w:rPr>
          <w:rFonts w:ascii="Arial" w:hAnsi="Arial" w:cs="Arial"/>
          <w:sz w:val="24"/>
          <w:szCs w:val="24"/>
        </w:rPr>
        <w:t xml:space="preserve">Il faut prévenir votre patient que s’il se présente à l’hôpital avec une </w:t>
      </w:r>
      <w:proofErr w:type="spellStart"/>
      <w:r>
        <w:rPr>
          <w:rFonts w:ascii="Arial" w:hAnsi="Arial" w:cs="Arial"/>
          <w:sz w:val="24"/>
          <w:szCs w:val="24"/>
        </w:rPr>
        <w:t>sclérite</w:t>
      </w:r>
      <w:proofErr w:type="spellEnd"/>
      <w:r>
        <w:rPr>
          <w:rFonts w:ascii="Arial" w:hAnsi="Arial" w:cs="Arial"/>
          <w:sz w:val="24"/>
          <w:szCs w:val="24"/>
        </w:rPr>
        <w:t xml:space="preserve">, elle sera étiquetée « phlébite » et </w:t>
      </w:r>
      <w:proofErr w:type="gramStart"/>
      <w:r>
        <w:rPr>
          <w:rFonts w:ascii="Arial" w:hAnsi="Arial" w:cs="Arial"/>
          <w:sz w:val="24"/>
          <w:szCs w:val="24"/>
        </w:rPr>
        <w:t>une</w:t>
      </w:r>
      <w:proofErr w:type="gramEnd"/>
      <w:r>
        <w:rPr>
          <w:rFonts w:ascii="Arial" w:hAnsi="Arial" w:cs="Arial"/>
          <w:sz w:val="24"/>
          <w:szCs w:val="24"/>
        </w:rPr>
        <w:t xml:space="preserve"> traitement par HBPM sous-cutané, aussi inutile que nuisible au bon déroulement du traitement sera prescrit</w:t>
      </w:r>
    </w:p>
    <w:p w:rsidR="00512A47" w:rsidRPr="00512A47" w:rsidRDefault="00512A47" w:rsidP="00ED492E">
      <w:pPr>
        <w:jc w:val="both"/>
        <w:rPr>
          <w:rFonts w:ascii="Arial" w:hAnsi="Arial" w:cs="Arial"/>
          <w:b/>
          <w:sz w:val="24"/>
          <w:szCs w:val="24"/>
        </w:rPr>
      </w:pPr>
      <w:r w:rsidRPr="00512A47">
        <w:rPr>
          <w:rFonts w:ascii="Arial" w:hAnsi="Arial" w:cs="Arial"/>
          <w:b/>
          <w:sz w:val="24"/>
          <w:szCs w:val="24"/>
        </w:rPr>
        <w:t xml:space="preserve">Complications de la </w:t>
      </w:r>
      <w:proofErr w:type="spellStart"/>
      <w:r w:rsidRPr="00512A47">
        <w:rPr>
          <w:rFonts w:ascii="Arial" w:hAnsi="Arial" w:cs="Arial"/>
          <w:b/>
          <w:sz w:val="24"/>
          <w:szCs w:val="24"/>
        </w:rPr>
        <w:t>diaphanosclérose</w:t>
      </w:r>
      <w:proofErr w:type="spellEnd"/>
    </w:p>
    <w:p w:rsidR="00512A47" w:rsidRPr="00512A47" w:rsidRDefault="00512A47" w:rsidP="00ED492E">
      <w:pPr>
        <w:jc w:val="both"/>
        <w:rPr>
          <w:rFonts w:ascii="Arial" w:hAnsi="Arial" w:cs="Arial"/>
          <w:sz w:val="24"/>
          <w:szCs w:val="24"/>
        </w:rPr>
      </w:pPr>
      <w:r w:rsidRPr="00512A47">
        <w:rPr>
          <w:rFonts w:ascii="Arial" w:hAnsi="Arial" w:cs="Arial"/>
          <w:sz w:val="24"/>
          <w:szCs w:val="24"/>
        </w:rPr>
        <w:t xml:space="preserve">Les véritables complications de la </w:t>
      </w:r>
      <w:proofErr w:type="spellStart"/>
      <w:r w:rsidRPr="00512A47">
        <w:rPr>
          <w:rFonts w:ascii="Arial" w:hAnsi="Arial" w:cs="Arial"/>
          <w:sz w:val="24"/>
          <w:szCs w:val="24"/>
        </w:rPr>
        <w:t>diaphanoscléroses</w:t>
      </w:r>
      <w:proofErr w:type="spellEnd"/>
      <w:r w:rsidRPr="00512A47">
        <w:rPr>
          <w:rFonts w:ascii="Arial" w:hAnsi="Arial" w:cs="Arial"/>
          <w:sz w:val="24"/>
          <w:szCs w:val="24"/>
        </w:rPr>
        <w:t xml:space="preserve"> sont exceptionnelles.</w:t>
      </w:r>
    </w:p>
    <w:p w:rsidR="00512A47" w:rsidRDefault="00512A47" w:rsidP="00512A47">
      <w:pPr>
        <w:pStyle w:val="Paragraphedeliste"/>
        <w:numPr>
          <w:ilvl w:val="0"/>
          <w:numId w:val="2"/>
        </w:numPr>
        <w:jc w:val="both"/>
        <w:rPr>
          <w:rFonts w:ascii="Arial" w:hAnsi="Arial" w:cs="Arial"/>
          <w:sz w:val="24"/>
          <w:szCs w:val="24"/>
        </w:rPr>
      </w:pPr>
      <w:r>
        <w:rPr>
          <w:rFonts w:ascii="Arial" w:hAnsi="Arial" w:cs="Arial"/>
          <w:sz w:val="24"/>
          <w:szCs w:val="24"/>
        </w:rPr>
        <w:t xml:space="preserve">La pigmentation cutanée survient surtout après une </w:t>
      </w:r>
      <w:proofErr w:type="spellStart"/>
      <w:r>
        <w:rPr>
          <w:rFonts w:ascii="Arial" w:hAnsi="Arial" w:cs="Arial"/>
          <w:sz w:val="24"/>
          <w:szCs w:val="24"/>
        </w:rPr>
        <w:t>sclérite</w:t>
      </w:r>
      <w:proofErr w:type="spellEnd"/>
      <w:r>
        <w:rPr>
          <w:rFonts w:ascii="Arial" w:hAnsi="Arial" w:cs="Arial"/>
          <w:sz w:val="24"/>
          <w:szCs w:val="24"/>
        </w:rPr>
        <w:t xml:space="preserve"> non ponctionnée et vidangée.</w:t>
      </w:r>
    </w:p>
    <w:p w:rsidR="001961E6" w:rsidRDefault="001961E6" w:rsidP="00512A47">
      <w:pPr>
        <w:pStyle w:val="Paragraphedeliste"/>
        <w:numPr>
          <w:ilvl w:val="0"/>
          <w:numId w:val="2"/>
        </w:numPr>
        <w:jc w:val="both"/>
        <w:rPr>
          <w:rFonts w:ascii="Arial" w:hAnsi="Arial" w:cs="Arial"/>
          <w:sz w:val="24"/>
          <w:szCs w:val="24"/>
        </w:rPr>
      </w:pPr>
      <w:r>
        <w:rPr>
          <w:rFonts w:ascii="Arial" w:hAnsi="Arial" w:cs="Arial"/>
          <w:sz w:val="24"/>
          <w:szCs w:val="24"/>
        </w:rPr>
        <w:t xml:space="preserve">L’ulcère </w:t>
      </w:r>
      <w:proofErr w:type="spellStart"/>
      <w:r>
        <w:rPr>
          <w:rFonts w:ascii="Arial" w:hAnsi="Arial" w:cs="Arial"/>
          <w:sz w:val="24"/>
          <w:szCs w:val="24"/>
        </w:rPr>
        <w:t>injectionnel</w:t>
      </w:r>
      <w:proofErr w:type="spellEnd"/>
      <w:r>
        <w:rPr>
          <w:rFonts w:ascii="Arial" w:hAnsi="Arial" w:cs="Arial"/>
          <w:sz w:val="24"/>
          <w:szCs w:val="24"/>
        </w:rPr>
        <w:t xml:space="preserve"> survient exceptionnellement après une </w:t>
      </w:r>
      <w:proofErr w:type="spellStart"/>
      <w:r>
        <w:rPr>
          <w:rFonts w:ascii="Arial" w:hAnsi="Arial" w:cs="Arial"/>
          <w:sz w:val="24"/>
          <w:szCs w:val="24"/>
        </w:rPr>
        <w:t>diaphanosclérose</w:t>
      </w:r>
      <w:proofErr w:type="spellEnd"/>
      <w:r>
        <w:rPr>
          <w:rFonts w:ascii="Arial" w:hAnsi="Arial" w:cs="Arial"/>
          <w:sz w:val="24"/>
          <w:szCs w:val="24"/>
        </w:rPr>
        <w:t>. C’est davantage une complication de la micro-sclérose des varicosités lorsqu’une trop forte pression d’injection aboutit à un reflux sur le versant artériel du lit capillaire. L’ulcère est en général très douloureux mais guérit spontanément avec l’application de détersifs et de plaques ou gels hydrophiles.</w:t>
      </w:r>
    </w:p>
    <w:p w:rsidR="001961E6" w:rsidRDefault="001961E6" w:rsidP="001961E6">
      <w:pPr>
        <w:pStyle w:val="Paragraphedeliste"/>
        <w:numPr>
          <w:ilvl w:val="0"/>
          <w:numId w:val="2"/>
        </w:numPr>
        <w:jc w:val="both"/>
        <w:rPr>
          <w:rFonts w:ascii="Arial" w:hAnsi="Arial" w:cs="Arial"/>
          <w:sz w:val="24"/>
          <w:szCs w:val="24"/>
        </w:rPr>
      </w:pPr>
      <w:r>
        <w:rPr>
          <w:rFonts w:ascii="Arial" w:hAnsi="Arial" w:cs="Arial"/>
          <w:sz w:val="24"/>
          <w:szCs w:val="24"/>
        </w:rPr>
        <w:t xml:space="preserve">La thrombose veineuse profonde est exceptionnelle et survient essentiellement chez des patients </w:t>
      </w:r>
      <w:proofErr w:type="spellStart"/>
      <w:r>
        <w:rPr>
          <w:rFonts w:ascii="Arial" w:hAnsi="Arial" w:cs="Arial"/>
          <w:sz w:val="24"/>
          <w:szCs w:val="24"/>
        </w:rPr>
        <w:t>thrombophiliques</w:t>
      </w:r>
      <w:proofErr w:type="spellEnd"/>
      <w:r>
        <w:rPr>
          <w:rFonts w:ascii="Arial" w:hAnsi="Arial" w:cs="Arial"/>
          <w:sz w:val="24"/>
          <w:szCs w:val="24"/>
        </w:rPr>
        <w:t xml:space="preserve"> (mutation des facteurs de coagulation, maladies auto-immunes, etc…)</w:t>
      </w:r>
    </w:p>
    <w:p w:rsidR="00711152" w:rsidRPr="00711152" w:rsidRDefault="00711152" w:rsidP="00711152">
      <w:pPr>
        <w:jc w:val="both"/>
        <w:rPr>
          <w:rFonts w:ascii="Arial" w:hAnsi="Arial" w:cs="Arial"/>
          <w:b/>
          <w:sz w:val="24"/>
          <w:szCs w:val="24"/>
        </w:rPr>
      </w:pPr>
      <w:r w:rsidRPr="00711152">
        <w:rPr>
          <w:rFonts w:ascii="Arial" w:hAnsi="Arial" w:cs="Arial"/>
          <w:b/>
          <w:sz w:val="24"/>
          <w:szCs w:val="24"/>
        </w:rPr>
        <w:t xml:space="preserve">La </w:t>
      </w:r>
      <w:proofErr w:type="spellStart"/>
      <w:r w:rsidRPr="00711152">
        <w:rPr>
          <w:rFonts w:ascii="Arial" w:hAnsi="Arial" w:cs="Arial"/>
          <w:b/>
          <w:sz w:val="24"/>
          <w:szCs w:val="24"/>
        </w:rPr>
        <w:t>Phlébectomie</w:t>
      </w:r>
      <w:proofErr w:type="spellEnd"/>
    </w:p>
    <w:p w:rsidR="00672D23" w:rsidRDefault="00711152" w:rsidP="00711152">
      <w:pPr>
        <w:jc w:val="both"/>
        <w:rPr>
          <w:rFonts w:ascii="Arial" w:hAnsi="Arial" w:cs="Arial"/>
          <w:sz w:val="24"/>
          <w:szCs w:val="24"/>
        </w:rPr>
      </w:pPr>
      <w:r>
        <w:rPr>
          <w:rFonts w:ascii="Arial" w:hAnsi="Arial" w:cs="Arial"/>
          <w:sz w:val="24"/>
          <w:szCs w:val="24"/>
        </w:rPr>
        <w:t>Cette technique simple, sans risque et rapide, toujours réalisée sous anesthésie locale</w:t>
      </w:r>
      <w:r w:rsidR="00883002">
        <w:rPr>
          <w:rFonts w:ascii="Arial" w:hAnsi="Arial" w:cs="Arial"/>
          <w:sz w:val="24"/>
          <w:szCs w:val="24"/>
        </w:rPr>
        <w:t xml:space="preserve"> stricte</w:t>
      </w:r>
      <w:r>
        <w:rPr>
          <w:rFonts w:ascii="Arial" w:hAnsi="Arial" w:cs="Arial"/>
          <w:sz w:val="24"/>
          <w:szCs w:val="24"/>
        </w:rPr>
        <w:t xml:space="preserve"> est une alternative de choix à la </w:t>
      </w:r>
      <w:proofErr w:type="spellStart"/>
      <w:r>
        <w:rPr>
          <w:rFonts w:ascii="Arial" w:hAnsi="Arial" w:cs="Arial"/>
          <w:sz w:val="24"/>
          <w:szCs w:val="24"/>
        </w:rPr>
        <w:t>diaphanosclérose</w:t>
      </w:r>
      <w:proofErr w:type="spellEnd"/>
      <w:r>
        <w:rPr>
          <w:rFonts w:ascii="Arial" w:hAnsi="Arial" w:cs="Arial"/>
          <w:sz w:val="24"/>
          <w:szCs w:val="24"/>
        </w:rPr>
        <w:t xml:space="preserve"> surtout lorsque la varice réticulaire est de gros diamètre.</w:t>
      </w:r>
    </w:p>
    <w:p w:rsidR="00711152" w:rsidRDefault="004C3748" w:rsidP="00711152">
      <w:pPr>
        <w:jc w:val="both"/>
        <w:rPr>
          <w:rFonts w:ascii="Arial" w:hAnsi="Arial" w:cs="Arial"/>
          <w:sz w:val="24"/>
          <w:szCs w:val="24"/>
        </w:rPr>
      </w:pPr>
      <w:r>
        <w:rPr>
          <w:rFonts w:ascii="Arial" w:hAnsi="Arial" w:cs="Arial"/>
          <w:noProof/>
          <w:sz w:val="24"/>
          <w:szCs w:val="24"/>
          <w:lang w:val="fr-BE" w:eastAsia="fr-BE"/>
        </w:rPr>
        <w:lastRenderedPageBreak/>
        <w:drawing>
          <wp:inline distT="0" distB="0" distL="0" distR="0">
            <wp:extent cx="5760720" cy="385572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55720"/>
                    </a:xfrm>
                    <a:prstGeom prst="rect">
                      <a:avLst/>
                    </a:prstGeom>
                  </pic:spPr>
                </pic:pic>
              </a:graphicData>
            </a:graphic>
          </wp:inline>
        </w:drawing>
      </w:r>
    </w:p>
    <w:p w:rsidR="004C3748" w:rsidRPr="004C3748" w:rsidRDefault="004C3748" w:rsidP="00711152">
      <w:pPr>
        <w:jc w:val="both"/>
        <w:rPr>
          <w:rFonts w:ascii="Arial" w:hAnsi="Arial" w:cs="Arial"/>
          <w:sz w:val="18"/>
          <w:szCs w:val="18"/>
        </w:rPr>
      </w:pPr>
      <w:r w:rsidRPr="004C3748">
        <w:rPr>
          <w:rFonts w:ascii="Arial" w:hAnsi="Arial" w:cs="Arial"/>
          <w:sz w:val="18"/>
          <w:szCs w:val="18"/>
        </w:rPr>
        <w:t xml:space="preserve">Figure 3. </w:t>
      </w:r>
      <w:proofErr w:type="spellStart"/>
      <w:r w:rsidRPr="004C3748">
        <w:rPr>
          <w:rFonts w:ascii="Arial" w:hAnsi="Arial" w:cs="Arial"/>
          <w:sz w:val="18"/>
          <w:szCs w:val="18"/>
        </w:rPr>
        <w:t>Phlébectomie</w:t>
      </w:r>
      <w:proofErr w:type="spellEnd"/>
    </w:p>
    <w:p w:rsidR="004C3748" w:rsidRPr="00672D23" w:rsidRDefault="004C3748" w:rsidP="00711152">
      <w:pPr>
        <w:jc w:val="both"/>
        <w:rPr>
          <w:rFonts w:ascii="Arial" w:hAnsi="Arial" w:cs="Arial"/>
          <w:sz w:val="24"/>
          <w:szCs w:val="24"/>
        </w:rPr>
      </w:pPr>
    </w:p>
    <w:tbl>
      <w:tblPr>
        <w:tblStyle w:val="Grilledutableau"/>
        <w:tblW w:w="0" w:type="auto"/>
        <w:tblLook w:val="04A0" w:firstRow="1" w:lastRow="0" w:firstColumn="1" w:lastColumn="0" w:noHBand="0" w:noVBand="1"/>
      </w:tblPr>
      <w:tblGrid>
        <w:gridCol w:w="9062"/>
      </w:tblGrid>
      <w:tr w:rsidR="00672D23" w:rsidRPr="00990145" w:rsidTr="004F3B5B">
        <w:tc>
          <w:tcPr>
            <w:tcW w:w="9062" w:type="dxa"/>
            <w:tcMar>
              <w:top w:w="85" w:type="dxa"/>
              <w:left w:w="142" w:type="dxa"/>
              <w:bottom w:w="85" w:type="dxa"/>
              <w:right w:w="142" w:type="dxa"/>
            </w:tcMar>
          </w:tcPr>
          <w:p w:rsidR="00672D23" w:rsidRPr="009B2A1D" w:rsidRDefault="00672D23" w:rsidP="00672D23">
            <w:pPr>
              <w:jc w:val="both"/>
              <w:rPr>
                <w:rFonts w:ascii="Myriad Pro Light" w:hAnsi="Myriad Pro Light" w:cs="Arial"/>
                <w:b/>
                <w:i/>
                <w:sz w:val="24"/>
                <w:szCs w:val="24"/>
              </w:rPr>
            </w:pPr>
            <w:r>
              <w:rPr>
                <w:rFonts w:ascii="Myriad Pro Light" w:hAnsi="Myriad Pro Light" w:cs="Arial"/>
                <w:b/>
                <w:i/>
                <w:sz w:val="24"/>
                <w:szCs w:val="24"/>
              </w:rPr>
              <w:t xml:space="preserve">La </w:t>
            </w:r>
            <w:proofErr w:type="spellStart"/>
            <w:r>
              <w:rPr>
                <w:rFonts w:ascii="Myriad Pro Light" w:hAnsi="Myriad Pro Light" w:cs="Arial"/>
                <w:b/>
                <w:i/>
                <w:sz w:val="24"/>
                <w:szCs w:val="24"/>
              </w:rPr>
              <w:t>diaphanosclérose</w:t>
            </w:r>
            <w:proofErr w:type="spellEnd"/>
            <w:r>
              <w:rPr>
                <w:rFonts w:ascii="Myriad Pro Light" w:hAnsi="Myriad Pro Light" w:cs="Arial"/>
                <w:b/>
                <w:i/>
                <w:sz w:val="24"/>
                <w:szCs w:val="24"/>
              </w:rPr>
              <w:t xml:space="preserve"> constitue une technique</w:t>
            </w:r>
            <w:r w:rsidR="00711152">
              <w:rPr>
                <w:rFonts w:ascii="Myriad Pro Light" w:hAnsi="Myriad Pro Light" w:cs="Arial"/>
                <w:b/>
                <w:i/>
                <w:sz w:val="24"/>
                <w:szCs w:val="24"/>
              </w:rPr>
              <w:t xml:space="preserve"> de choix pour le traitement des lésions débutantes. Lorsque la varice réticulaire n’excède pas 2 mm, le risque de pigmentation est mineur. Au-delà de 2 mm, la </w:t>
            </w:r>
            <w:proofErr w:type="spellStart"/>
            <w:r w:rsidR="00711152">
              <w:rPr>
                <w:rFonts w:ascii="Myriad Pro Light" w:hAnsi="Myriad Pro Light" w:cs="Arial"/>
                <w:b/>
                <w:i/>
                <w:sz w:val="24"/>
                <w:szCs w:val="24"/>
              </w:rPr>
              <w:t>phlébectomie</w:t>
            </w:r>
            <w:proofErr w:type="spellEnd"/>
            <w:r w:rsidR="00711152">
              <w:rPr>
                <w:rFonts w:ascii="Myriad Pro Light" w:hAnsi="Myriad Pro Light" w:cs="Arial"/>
                <w:b/>
                <w:i/>
                <w:sz w:val="24"/>
                <w:szCs w:val="24"/>
              </w:rPr>
              <w:t xml:space="preserve"> est préférable lorsque le souci esthétique est présent.</w:t>
            </w:r>
          </w:p>
        </w:tc>
      </w:tr>
    </w:tbl>
    <w:p w:rsidR="00672D23" w:rsidRPr="00672D23" w:rsidRDefault="00672D23" w:rsidP="00672D23">
      <w:pPr>
        <w:pStyle w:val="Paragraphedeliste"/>
        <w:jc w:val="both"/>
        <w:rPr>
          <w:rFonts w:ascii="Arial" w:hAnsi="Arial" w:cs="Arial"/>
          <w:sz w:val="24"/>
          <w:szCs w:val="24"/>
        </w:rPr>
      </w:pPr>
    </w:p>
    <w:p w:rsidR="00B73DC9" w:rsidRPr="001961E6" w:rsidRDefault="001961E6" w:rsidP="001961E6">
      <w:pPr>
        <w:jc w:val="both"/>
        <w:rPr>
          <w:rFonts w:ascii="Arial" w:hAnsi="Arial" w:cs="Arial"/>
          <w:b/>
          <w:sz w:val="24"/>
          <w:szCs w:val="24"/>
        </w:rPr>
      </w:pPr>
      <w:r>
        <w:rPr>
          <w:rFonts w:ascii="Arial" w:hAnsi="Arial" w:cs="Arial"/>
          <w:sz w:val="24"/>
          <w:szCs w:val="24"/>
        </w:rPr>
        <w:br/>
      </w:r>
      <w:r w:rsidR="00B73DC9">
        <w:rPr>
          <w:rFonts w:ascii="Arial" w:hAnsi="Arial" w:cs="Arial"/>
          <w:b/>
          <w:sz w:val="24"/>
          <w:szCs w:val="24"/>
        </w:rPr>
        <w:t xml:space="preserve">III. </w:t>
      </w:r>
      <w:r w:rsidRPr="001961E6">
        <w:rPr>
          <w:rFonts w:ascii="Arial" w:hAnsi="Arial" w:cs="Arial"/>
          <w:b/>
          <w:sz w:val="24"/>
          <w:szCs w:val="24"/>
        </w:rPr>
        <w:t>LA MALADIE VARIQUEUSE INSTALLEE</w:t>
      </w:r>
    </w:p>
    <w:p w:rsidR="00E96659" w:rsidRDefault="008E40CE" w:rsidP="00ED492E">
      <w:pPr>
        <w:jc w:val="both"/>
        <w:rPr>
          <w:rFonts w:ascii="Arial" w:hAnsi="Arial" w:cs="Arial"/>
          <w:sz w:val="24"/>
          <w:szCs w:val="24"/>
        </w:rPr>
      </w:pPr>
      <w:r>
        <w:rPr>
          <w:rFonts w:ascii="Arial" w:hAnsi="Arial" w:cs="Arial"/>
          <w:sz w:val="24"/>
          <w:szCs w:val="24"/>
        </w:rPr>
        <w:t xml:space="preserve">Si la maladie veineuse débutante ne pose guère de problème décisionnel.  </w:t>
      </w:r>
      <w:r w:rsidR="00FF5CEB" w:rsidRPr="00512A47">
        <w:rPr>
          <w:rFonts w:ascii="Arial" w:hAnsi="Arial" w:cs="Arial"/>
          <w:sz w:val="24"/>
          <w:szCs w:val="24"/>
        </w:rPr>
        <w:t>La maladie variqueuse</w:t>
      </w:r>
      <w:r w:rsidR="00E96659">
        <w:rPr>
          <w:rFonts w:ascii="Arial" w:hAnsi="Arial" w:cs="Arial"/>
          <w:sz w:val="24"/>
          <w:szCs w:val="24"/>
        </w:rPr>
        <w:t xml:space="preserve"> installée nous expose à davantage de problèmes diagnostiques et thérapeutiques.</w:t>
      </w:r>
    </w:p>
    <w:p w:rsidR="00E96659" w:rsidRDefault="00E96659" w:rsidP="00ED492E">
      <w:pPr>
        <w:jc w:val="both"/>
        <w:rPr>
          <w:rFonts w:ascii="Arial" w:hAnsi="Arial" w:cs="Arial"/>
          <w:sz w:val="24"/>
          <w:szCs w:val="24"/>
        </w:rPr>
      </w:pPr>
      <w:r>
        <w:rPr>
          <w:rFonts w:ascii="Arial" w:hAnsi="Arial" w:cs="Arial"/>
          <w:sz w:val="24"/>
          <w:szCs w:val="24"/>
        </w:rPr>
        <w:t>En effet, l’idée classique que toute varice résultait de la progression vers le bas d’une incontinence de la crosse de saphène, a conduit des générations de chirurgiens à pratiquer, sans scrupule particulier, des strippings des grandes veines saphènes.</w:t>
      </w:r>
    </w:p>
    <w:p w:rsidR="00E96659" w:rsidRDefault="00E96659" w:rsidP="00ED492E">
      <w:pPr>
        <w:jc w:val="both"/>
        <w:rPr>
          <w:rFonts w:ascii="Arial" w:hAnsi="Arial" w:cs="Arial"/>
          <w:sz w:val="24"/>
          <w:szCs w:val="24"/>
        </w:rPr>
      </w:pPr>
      <w:r>
        <w:rPr>
          <w:rFonts w:ascii="Arial" w:hAnsi="Arial" w:cs="Arial"/>
          <w:sz w:val="24"/>
          <w:szCs w:val="24"/>
        </w:rPr>
        <w:t xml:space="preserve">Nous savons aujourd’hui qu’un patient peut présenter des varices de très gros calibre sans la moindre atteinte de la valve </w:t>
      </w:r>
      <w:proofErr w:type="spellStart"/>
      <w:r>
        <w:rPr>
          <w:rFonts w:ascii="Arial" w:hAnsi="Arial" w:cs="Arial"/>
          <w:sz w:val="24"/>
          <w:szCs w:val="24"/>
        </w:rPr>
        <w:t>ostiale</w:t>
      </w:r>
      <w:proofErr w:type="spellEnd"/>
      <w:r>
        <w:rPr>
          <w:rFonts w:ascii="Arial" w:hAnsi="Arial" w:cs="Arial"/>
          <w:sz w:val="24"/>
          <w:szCs w:val="24"/>
        </w:rPr>
        <w:t xml:space="preserve">, c’est-à-dire de la crosse de saphène. </w:t>
      </w:r>
    </w:p>
    <w:p w:rsidR="00E96659" w:rsidRDefault="00E96659" w:rsidP="00ED492E">
      <w:pPr>
        <w:jc w:val="both"/>
        <w:rPr>
          <w:rFonts w:ascii="Arial" w:hAnsi="Arial" w:cs="Arial"/>
          <w:sz w:val="24"/>
          <w:szCs w:val="24"/>
        </w:rPr>
      </w:pPr>
      <w:r>
        <w:rPr>
          <w:rFonts w:ascii="Arial" w:hAnsi="Arial" w:cs="Arial"/>
          <w:sz w:val="24"/>
          <w:szCs w:val="24"/>
        </w:rPr>
        <w:t xml:space="preserve">Nous savons par ailleurs que la majorité des reflux sur le tronc saphène sont le résultat du siphonage </w:t>
      </w:r>
      <w:proofErr w:type="spellStart"/>
      <w:r>
        <w:rPr>
          <w:rFonts w:ascii="Arial" w:hAnsi="Arial" w:cs="Arial"/>
          <w:sz w:val="24"/>
          <w:szCs w:val="24"/>
        </w:rPr>
        <w:t>interva</w:t>
      </w:r>
      <w:r w:rsidR="00FD4ED7">
        <w:rPr>
          <w:rFonts w:ascii="Arial" w:hAnsi="Arial" w:cs="Arial"/>
          <w:sz w:val="24"/>
          <w:szCs w:val="24"/>
        </w:rPr>
        <w:t>l</w:t>
      </w:r>
      <w:r>
        <w:rPr>
          <w:rFonts w:ascii="Arial" w:hAnsi="Arial" w:cs="Arial"/>
          <w:sz w:val="24"/>
          <w:szCs w:val="24"/>
        </w:rPr>
        <w:t>vulaire</w:t>
      </w:r>
      <w:proofErr w:type="spellEnd"/>
      <w:r>
        <w:rPr>
          <w:rFonts w:ascii="Arial" w:hAnsi="Arial" w:cs="Arial"/>
          <w:sz w:val="24"/>
          <w:szCs w:val="24"/>
        </w:rPr>
        <w:t xml:space="preserve"> du tronc par une varice réticulaire qui aspire le sang saphène vers sa perforante de réentrée. Dans plus de deux tiers des cas, ce reflux ne signe pas une altération de la paroi saphène, mais un simple désordre hémodynamique dont la correction aboutit à une guérison complète du tronc saphène.</w:t>
      </w:r>
    </w:p>
    <w:p w:rsidR="00E96659" w:rsidRDefault="00E96659" w:rsidP="00ED492E">
      <w:pPr>
        <w:jc w:val="both"/>
        <w:rPr>
          <w:rFonts w:ascii="Arial" w:hAnsi="Arial" w:cs="Arial"/>
          <w:sz w:val="24"/>
          <w:szCs w:val="24"/>
        </w:rPr>
      </w:pPr>
      <w:r>
        <w:rPr>
          <w:rFonts w:ascii="Arial" w:hAnsi="Arial" w:cs="Arial"/>
          <w:sz w:val="24"/>
          <w:szCs w:val="24"/>
        </w:rPr>
        <w:lastRenderedPageBreak/>
        <w:t xml:space="preserve">Il y a donc eu et il y a encore un véritable génocide </w:t>
      </w:r>
      <w:proofErr w:type="spellStart"/>
      <w:r>
        <w:rPr>
          <w:rFonts w:ascii="Arial" w:hAnsi="Arial" w:cs="Arial"/>
          <w:sz w:val="24"/>
          <w:szCs w:val="24"/>
        </w:rPr>
        <w:t>saphénien</w:t>
      </w:r>
      <w:proofErr w:type="spellEnd"/>
      <w:r>
        <w:rPr>
          <w:rFonts w:ascii="Arial" w:hAnsi="Arial" w:cs="Arial"/>
          <w:sz w:val="24"/>
          <w:szCs w:val="24"/>
        </w:rPr>
        <w:t> !</w:t>
      </w:r>
    </w:p>
    <w:p w:rsidR="00FD4ED7" w:rsidRDefault="00FD4ED7" w:rsidP="00ED492E">
      <w:pPr>
        <w:jc w:val="both"/>
        <w:rPr>
          <w:rFonts w:ascii="Arial" w:hAnsi="Arial" w:cs="Arial"/>
          <w:sz w:val="24"/>
          <w:szCs w:val="24"/>
        </w:rPr>
      </w:pPr>
      <w:r>
        <w:rPr>
          <w:rFonts w:ascii="Arial" w:hAnsi="Arial" w:cs="Arial"/>
          <w:sz w:val="24"/>
          <w:szCs w:val="24"/>
        </w:rPr>
        <w:t>Force nous est de constater que jusque dans les années 90, la totalité des strippings, faits à l’emporte-pièce, n’a pas aidé nos patients. Tous ou quasi ont récidivé, ce qui prouve à suffisance l’inanité de la relation de cause à effet entre insuffisance de crosse et varice. La crosse de saphène ne peut plus être considérée comme coupable, mais comme victime</w:t>
      </w:r>
      <w:r w:rsidR="009C4E7C">
        <w:rPr>
          <w:rFonts w:ascii="Arial" w:hAnsi="Arial" w:cs="Arial"/>
          <w:sz w:val="24"/>
          <w:szCs w:val="24"/>
        </w:rPr>
        <w:t xml:space="preserve"> </w:t>
      </w:r>
      <w:r>
        <w:rPr>
          <w:rFonts w:ascii="Arial" w:hAnsi="Arial" w:cs="Arial"/>
          <w:sz w:val="24"/>
          <w:szCs w:val="24"/>
        </w:rPr>
        <w:t xml:space="preserve">de la maladie variqueuse. </w:t>
      </w:r>
    </w:p>
    <w:p w:rsidR="00E96659" w:rsidRDefault="00E96659" w:rsidP="00ED492E">
      <w:pPr>
        <w:jc w:val="both"/>
        <w:rPr>
          <w:rFonts w:ascii="Arial" w:hAnsi="Arial" w:cs="Arial"/>
          <w:sz w:val="24"/>
          <w:szCs w:val="24"/>
        </w:rPr>
      </w:pPr>
      <w:r>
        <w:rPr>
          <w:rFonts w:ascii="Arial" w:hAnsi="Arial" w:cs="Arial"/>
          <w:sz w:val="24"/>
          <w:szCs w:val="24"/>
        </w:rPr>
        <w:t>Le problème ne consiste plus aujourd’hui à se contenter de voir un peu de rouge dans un tronc saphène pour poser l’indication d’un stripping, il convient de savoir, chose beaucoup plus délicate, si le reflux est le témoin d’une paroi saphène dégénérée ou s’il ne s’agit que d’un reflux d’aspiration au sein d’une saphène parfaitement saine.</w:t>
      </w:r>
    </w:p>
    <w:p w:rsidR="00FD4ED7" w:rsidRDefault="00FD4ED7" w:rsidP="00ED492E">
      <w:pPr>
        <w:jc w:val="both"/>
        <w:rPr>
          <w:rFonts w:ascii="Arial" w:hAnsi="Arial" w:cs="Arial"/>
          <w:sz w:val="24"/>
          <w:szCs w:val="24"/>
        </w:rPr>
      </w:pPr>
      <w:r>
        <w:rPr>
          <w:rFonts w:ascii="Arial" w:hAnsi="Arial" w:cs="Arial"/>
          <w:sz w:val="24"/>
          <w:szCs w:val="24"/>
        </w:rPr>
        <w:t>En effet dans le premier cas, l’indication d’un stripping reste le bon choix, dans le second cas, l’indication d’une procédure ASVAL est le seul traitement défendable.</w:t>
      </w:r>
    </w:p>
    <w:p w:rsidR="00F20D77" w:rsidRDefault="00FD4ED7" w:rsidP="00F20D77">
      <w:pPr>
        <w:jc w:val="both"/>
        <w:rPr>
          <w:rFonts w:ascii="Arial" w:hAnsi="Arial" w:cs="Arial"/>
          <w:sz w:val="24"/>
          <w:szCs w:val="24"/>
        </w:rPr>
      </w:pPr>
      <w:r>
        <w:rPr>
          <w:rFonts w:ascii="Arial" w:hAnsi="Arial" w:cs="Arial"/>
          <w:sz w:val="24"/>
          <w:szCs w:val="24"/>
        </w:rPr>
        <w:t xml:space="preserve">En 1995, je réalisais 200 strippings et 50 ASVAL par an. En 2015, </w:t>
      </w:r>
      <w:r w:rsidR="00DC3DEA">
        <w:rPr>
          <w:rFonts w:ascii="Arial" w:hAnsi="Arial" w:cs="Arial"/>
          <w:sz w:val="24"/>
          <w:szCs w:val="24"/>
        </w:rPr>
        <w:t>la proportion s’est inversée.</w:t>
      </w:r>
    </w:p>
    <w:tbl>
      <w:tblPr>
        <w:tblStyle w:val="Grilledutableau"/>
        <w:tblW w:w="0" w:type="auto"/>
        <w:tblLook w:val="04A0" w:firstRow="1" w:lastRow="0" w:firstColumn="1" w:lastColumn="0" w:noHBand="0" w:noVBand="1"/>
      </w:tblPr>
      <w:tblGrid>
        <w:gridCol w:w="9062"/>
      </w:tblGrid>
      <w:tr w:rsidR="00F20D77" w:rsidRPr="00990145" w:rsidTr="004F3B5B">
        <w:tc>
          <w:tcPr>
            <w:tcW w:w="9062" w:type="dxa"/>
            <w:tcMar>
              <w:top w:w="85" w:type="dxa"/>
              <w:left w:w="142" w:type="dxa"/>
              <w:bottom w:w="85" w:type="dxa"/>
              <w:right w:w="142" w:type="dxa"/>
            </w:tcMar>
          </w:tcPr>
          <w:p w:rsidR="00F20D77" w:rsidRDefault="00F20D77" w:rsidP="00F20D77">
            <w:pPr>
              <w:jc w:val="both"/>
              <w:rPr>
                <w:rFonts w:ascii="Myriad Pro Light" w:hAnsi="Myriad Pro Light" w:cs="Arial"/>
                <w:b/>
                <w:i/>
                <w:sz w:val="24"/>
                <w:szCs w:val="24"/>
              </w:rPr>
            </w:pPr>
            <w:r>
              <w:rPr>
                <w:rFonts w:ascii="Myriad Pro Light" w:hAnsi="Myriad Pro Light" w:cs="Arial"/>
                <w:b/>
                <w:i/>
                <w:sz w:val="24"/>
                <w:szCs w:val="24"/>
              </w:rPr>
              <w:t>De grosses varices en relief n’impliquent pas nécessairement la coexistence d’une maladie saphène, siège bien souvent de dilatation sur faux reflux aspiratif. Le traitement isolé des varices superficielles permet dans plus de 75% des cas de récupérer une continence saphène et de sauver la veine.</w:t>
            </w:r>
          </w:p>
          <w:p w:rsidR="00F20D77" w:rsidRPr="009B2A1D" w:rsidRDefault="00F20D77" w:rsidP="00F20D77">
            <w:pPr>
              <w:jc w:val="both"/>
              <w:rPr>
                <w:rFonts w:ascii="Myriad Pro Light" w:hAnsi="Myriad Pro Light" w:cs="Arial"/>
                <w:b/>
                <w:i/>
                <w:sz w:val="24"/>
                <w:szCs w:val="24"/>
              </w:rPr>
            </w:pPr>
            <w:r>
              <w:rPr>
                <w:rFonts w:ascii="Myriad Pro Light" w:hAnsi="Myriad Pro Light" w:cs="Arial"/>
                <w:b/>
                <w:i/>
                <w:sz w:val="24"/>
                <w:szCs w:val="24"/>
              </w:rPr>
              <w:t xml:space="preserve">Dans le passé, la majorité des saphènes que nous avons opérées auraient pu rester en place. </w:t>
            </w:r>
          </w:p>
        </w:tc>
      </w:tr>
    </w:tbl>
    <w:p w:rsidR="00F20D77" w:rsidRDefault="00F20D77" w:rsidP="00F20D77">
      <w:pPr>
        <w:jc w:val="both"/>
        <w:rPr>
          <w:rFonts w:ascii="Arial" w:hAnsi="Arial" w:cs="Arial"/>
          <w:sz w:val="24"/>
          <w:szCs w:val="24"/>
        </w:rPr>
      </w:pPr>
    </w:p>
    <w:p w:rsidR="00FD4ED7" w:rsidRDefault="00FD4ED7" w:rsidP="00ED492E">
      <w:pPr>
        <w:jc w:val="both"/>
        <w:rPr>
          <w:rFonts w:ascii="Arial" w:hAnsi="Arial" w:cs="Arial"/>
          <w:sz w:val="24"/>
          <w:szCs w:val="24"/>
        </w:rPr>
      </w:pPr>
    </w:p>
    <w:p w:rsidR="00FD4ED7" w:rsidRPr="00F538ED" w:rsidRDefault="00FD4ED7" w:rsidP="00ED492E">
      <w:pPr>
        <w:jc w:val="both"/>
        <w:rPr>
          <w:rFonts w:ascii="Arial" w:hAnsi="Arial" w:cs="Arial"/>
          <w:b/>
          <w:sz w:val="24"/>
          <w:szCs w:val="24"/>
        </w:rPr>
      </w:pPr>
      <w:r w:rsidRPr="00F538ED">
        <w:rPr>
          <w:rFonts w:ascii="Arial" w:hAnsi="Arial" w:cs="Arial"/>
          <w:b/>
          <w:sz w:val="24"/>
          <w:szCs w:val="24"/>
        </w:rPr>
        <w:t>LE PROBLEME DU DIAGNOSTIC DE L’INSUFFISANCE SAPHENE</w:t>
      </w:r>
    </w:p>
    <w:p w:rsidR="003C6175" w:rsidRDefault="003C6175" w:rsidP="00ED492E">
      <w:pPr>
        <w:jc w:val="both"/>
        <w:rPr>
          <w:rFonts w:ascii="Arial" w:hAnsi="Arial" w:cs="Arial"/>
          <w:sz w:val="24"/>
          <w:szCs w:val="24"/>
        </w:rPr>
      </w:pPr>
      <w:r>
        <w:rPr>
          <w:rFonts w:ascii="Arial" w:hAnsi="Arial" w:cs="Arial"/>
          <w:sz w:val="24"/>
          <w:szCs w:val="24"/>
        </w:rPr>
        <w:t>Il n’y a guère de différence sémiologique entre une veine saphène simplement altérée par des faux-reflux et une veine saphène pathologique.</w:t>
      </w:r>
    </w:p>
    <w:p w:rsidR="003C6175" w:rsidRDefault="003C6175" w:rsidP="00ED492E">
      <w:pPr>
        <w:jc w:val="both"/>
        <w:rPr>
          <w:rFonts w:ascii="Arial" w:hAnsi="Arial" w:cs="Arial"/>
          <w:sz w:val="24"/>
          <w:szCs w:val="24"/>
        </w:rPr>
      </w:pPr>
      <w:r>
        <w:rPr>
          <w:rFonts w:ascii="Arial" w:hAnsi="Arial" w:cs="Arial"/>
          <w:sz w:val="24"/>
          <w:szCs w:val="24"/>
        </w:rPr>
        <w:t>La distinction est cependant essentielle, car la première peut guérir si on corrige les effets siphons, la seconde est irrémédiablement compromise et doit être ôtée chirurgicalement.</w:t>
      </w:r>
    </w:p>
    <w:p w:rsidR="003C6175" w:rsidRDefault="003C6175" w:rsidP="00ED492E">
      <w:pPr>
        <w:jc w:val="both"/>
        <w:rPr>
          <w:rFonts w:ascii="Arial" w:hAnsi="Arial" w:cs="Arial"/>
          <w:sz w:val="24"/>
          <w:szCs w:val="24"/>
        </w:rPr>
      </w:pPr>
      <w:r>
        <w:rPr>
          <w:rFonts w:ascii="Arial" w:hAnsi="Arial" w:cs="Arial"/>
          <w:sz w:val="24"/>
          <w:szCs w:val="24"/>
        </w:rPr>
        <w:t>Trois choses permettent de faire la distinction :</w:t>
      </w:r>
    </w:p>
    <w:p w:rsidR="003C6175" w:rsidRDefault="003C6175" w:rsidP="003C6175">
      <w:pPr>
        <w:pStyle w:val="Paragraphedeliste"/>
        <w:numPr>
          <w:ilvl w:val="0"/>
          <w:numId w:val="2"/>
        </w:numPr>
        <w:jc w:val="both"/>
        <w:rPr>
          <w:rFonts w:ascii="Arial" w:hAnsi="Arial" w:cs="Arial"/>
          <w:sz w:val="24"/>
          <w:szCs w:val="24"/>
        </w:rPr>
      </w:pPr>
      <w:r>
        <w:rPr>
          <w:rFonts w:ascii="Arial" w:hAnsi="Arial" w:cs="Arial"/>
          <w:sz w:val="24"/>
          <w:szCs w:val="24"/>
        </w:rPr>
        <w:t>Le calibre plus important lorsque la veine est structurellement atteinte (&gt;8 mm).</w:t>
      </w:r>
    </w:p>
    <w:p w:rsidR="003C6175" w:rsidRDefault="003C6175" w:rsidP="003C6175">
      <w:pPr>
        <w:pStyle w:val="Paragraphedeliste"/>
        <w:numPr>
          <w:ilvl w:val="0"/>
          <w:numId w:val="2"/>
        </w:numPr>
        <w:jc w:val="both"/>
        <w:rPr>
          <w:rFonts w:ascii="Arial" w:hAnsi="Arial" w:cs="Arial"/>
          <w:sz w:val="24"/>
          <w:szCs w:val="24"/>
        </w:rPr>
      </w:pPr>
      <w:r>
        <w:rPr>
          <w:rFonts w:ascii="Arial" w:hAnsi="Arial" w:cs="Arial"/>
          <w:sz w:val="24"/>
          <w:szCs w:val="24"/>
        </w:rPr>
        <w:t>Le volume régurgité dans un seul reflux (&gt; 12 ml)</w:t>
      </w:r>
    </w:p>
    <w:p w:rsidR="003C6175" w:rsidRDefault="003C6175" w:rsidP="003C6175">
      <w:pPr>
        <w:pStyle w:val="Paragraphedeliste"/>
        <w:numPr>
          <w:ilvl w:val="0"/>
          <w:numId w:val="2"/>
        </w:numPr>
        <w:jc w:val="both"/>
        <w:rPr>
          <w:rFonts w:ascii="Arial" w:hAnsi="Arial" w:cs="Arial"/>
          <w:sz w:val="24"/>
          <w:szCs w:val="24"/>
        </w:rPr>
      </w:pPr>
      <w:r>
        <w:rPr>
          <w:rFonts w:ascii="Arial" w:hAnsi="Arial" w:cs="Arial"/>
          <w:sz w:val="24"/>
          <w:szCs w:val="24"/>
        </w:rPr>
        <w:t>La présence d’un reflux en Valsalva au niveau du réseau variqueux distal.</w:t>
      </w:r>
    </w:p>
    <w:p w:rsidR="00423BE4" w:rsidRDefault="00423BE4" w:rsidP="003C6175">
      <w:pPr>
        <w:jc w:val="both"/>
        <w:rPr>
          <w:rFonts w:ascii="Arial" w:hAnsi="Arial" w:cs="Arial"/>
          <w:sz w:val="24"/>
          <w:szCs w:val="24"/>
        </w:rPr>
      </w:pPr>
    </w:p>
    <w:p w:rsidR="00423BE4" w:rsidRPr="00423BE4" w:rsidRDefault="00423BE4" w:rsidP="003C6175">
      <w:pPr>
        <w:jc w:val="both"/>
        <w:rPr>
          <w:rFonts w:ascii="Arial" w:hAnsi="Arial" w:cs="Arial"/>
          <w:b/>
          <w:sz w:val="24"/>
          <w:szCs w:val="24"/>
        </w:rPr>
      </w:pPr>
      <w:r w:rsidRPr="00423BE4">
        <w:rPr>
          <w:rFonts w:ascii="Arial" w:hAnsi="Arial" w:cs="Arial"/>
          <w:b/>
          <w:sz w:val="24"/>
          <w:szCs w:val="24"/>
        </w:rPr>
        <w:t>Le signe de la toux</w:t>
      </w:r>
    </w:p>
    <w:p w:rsidR="002C6B5B" w:rsidRDefault="002C6B5B" w:rsidP="003C6175">
      <w:pPr>
        <w:jc w:val="both"/>
        <w:rPr>
          <w:rFonts w:ascii="Arial" w:hAnsi="Arial" w:cs="Arial"/>
          <w:sz w:val="24"/>
          <w:szCs w:val="24"/>
        </w:rPr>
      </w:pPr>
      <w:r>
        <w:rPr>
          <w:rFonts w:ascii="Arial" w:hAnsi="Arial" w:cs="Arial"/>
          <w:sz w:val="24"/>
          <w:szCs w:val="24"/>
        </w:rPr>
        <w:t xml:space="preserve">C’est ce dernier point qui est essentiel pour le généraliste. En effet la présence d’un reflux en Valsalva (toux) dans une varice jambière (ou autre) témoigne de l’absence totale de protection valvulaire entre l’abdomen et la varice. Bien sûr, le médecin qui dispose d’un petit Doppler de poche peut objectiver le reflux en Valsalva avec </w:t>
      </w:r>
      <w:r>
        <w:rPr>
          <w:rFonts w:ascii="Arial" w:hAnsi="Arial" w:cs="Arial"/>
          <w:sz w:val="24"/>
          <w:szCs w:val="24"/>
        </w:rPr>
        <w:lastRenderedPageBreak/>
        <w:t xml:space="preserve">davantage de précision. </w:t>
      </w:r>
      <w:r w:rsidR="00423BE4">
        <w:rPr>
          <w:rFonts w:ascii="Arial" w:hAnsi="Arial" w:cs="Arial"/>
          <w:sz w:val="24"/>
          <w:szCs w:val="24"/>
        </w:rPr>
        <w:t>Ces appareils sont aujourd’hui d’un prix très accessible.</w:t>
      </w:r>
      <w:r w:rsidR="00BF069A">
        <w:rPr>
          <w:rFonts w:ascii="Arial" w:hAnsi="Arial" w:cs="Arial"/>
          <w:sz w:val="24"/>
          <w:szCs w:val="24"/>
        </w:rPr>
        <w:t xml:space="preserve"> On trouve déjà de bons petits appareils à moins de 200 €.</w:t>
      </w:r>
    </w:p>
    <w:p w:rsidR="002C6B5B" w:rsidRDefault="002C6B5B" w:rsidP="003C6175">
      <w:pPr>
        <w:jc w:val="both"/>
        <w:rPr>
          <w:rFonts w:ascii="Arial" w:hAnsi="Arial" w:cs="Arial"/>
          <w:sz w:val="24"/>
          <w:szCs w:val="24"/>
        </w:rPr>
      </w:pPr>
      <w:r>
        <w:rPr>
          <w:rFonts w:ascii="Arial" w:hAnsi="Arial" w:cs="Arial"/>
          <w:sz w:val="24"/>
          <w:szCs w:val="24"/>
        </w:rPr>
        <w:t xml:space="preserve">Dans ce cas particulier, le contact délicat de la main avec une varice distale permet de percevoir lors de la toux, la dilatation de la veine sous l’effet de l’augmentation subite de pression. Lorsque la valve </w:t>
      </w:r>
      <w:proofErr w:type="spellStart"/>
      <w:r>
        <w:rPr>
          <w:rFonts w:ascii="Arial" w:hAnsi="Arial" w:cs="Arial"/>
          <w:sz w:val="24"/>
          <w:szCs w:val="24"/>
        </w:rPr>
        <w:t>ostiale</w:t>
      </w:r>
      <w:proofErr w:type="spellEnd"/>
      <w:r>
        <w:rPr>
          <w:rFonts w:ascii="Arial" w:hAnsi="Arial" w:cs="Arial"/>
          <w:sz w:val="24"/>
          <w:szCs w:val="24"/>
        </w:rPr>
        <w:t xml:space="preserve"> (crosse de saphène interne) est continente, ce signe n’est évidemment pas présent.</w:t>
      </w:r>
    </w:p>
    <w:p w:rsidR="002C6B5B" w:rsidRDefault="002C6B5B" w:rsidP="003C6175">
      <w:pPr>
        <w:jc w:val="both"/>
        <w:rPr>
          <w:rFonts w:ascii="Arial" w:hAnsi="Arial" w:cs="Arial"/>
          <w:sz w:val="24"/>
          <w:szCs w:val="24"/>
        </w:rPr>
      </w:pPr>
      <w:r>
        <w:rPr>
          <w:rFonts w:ascii="Arial" w:hAnsi="Arial" w:cs="Arial"/>
          <w:sz w:val="24"/>
          <w:szCs w:val="24"/>
        </w:rPr>
        <w:t>Ainsi un signe de la toux positif signe avec une grande probabilité, l’incontinence de crosse et pose en général l’indication du stripping.</w:t>
      </w:r>
    </w:p>
    <w:p w:rsidR="002C6B5B" w:rsidRDefault="002C6B5B" w:rsidP="00ED492E">
      <w:pPr>
        <w:jc w:val="both"/>
        <w:rPr>
          <w:rFonts w:ascii="Arial" w:hAnsi="Arial" w:cs="Arial"/>
          <w:sz w:val="24"/>
          <w:szCs w:val="24"/>
        </w:rPr>
      </w:pPr>
      <w:r>
        <w:rPr>
          <w:rFonts w:ascii="Arial" w:hAnsi="Arial" w:cs="Arial"/>
          <w:sz w:val="24"/>
          <w:szCs w:val="24"/>
        </w:rPr>
        <w:t xml:space="preserve">Lorsqu’il est négatif, il convient de rester prudent, car un stripping n’est en général pas indiqué. La veine saphène simplement contaminée par un </w:t>
      </w:r>
      <w:proofErr w:type="spellStart"/>
      <w:r>
        <w:rPr>
          <w:rFonts w:ascii="Arial" w:hAnsi="Arial" w:cs="Arial"/>
          <w:sz w:val="24"/>
          <w:szCs w:val="24"/>
        </w:rPr>
        <w:t>hyperdébit</w:t>
      </w:r>
      <w:proofErr w:type="spellEnd"/>
      <w:r>
        <w:rPr>
          <w:rFonts w:ascii="Arial" w:hAnsi="Arial" w:cs="Arial"/>
          <w:sz w:val="24"/>
          <w:szCs w:val="24"/>
        </w:rPr>
        <w:t xml:space="preserve"> guérira après une simple procédure ASVAL.</w:t>
      </w:r>
    </w:p>
    <w:p w:rsidR="002C6B5B" w:rsidRDefault="002C6B5B" w:rsidP="00ED492E">
      <w:pPr>
        <w:jc w:val="both"/>
        <w:rPr>
          <w:rFonts w:ascii="Arial" w:hAnsi="Arial" w:cs="Arial"/>
          <w:sz w:val="24"/>
          <w:szCs w:val="24"/>
        </w:rPr>
      </w:pPr>
      <w:r>
        <w:rPr>
          <w:rFonts w:ascii="Arial" w:hAnsi="Arial" w:cs="Arial"/>
          <w:sz w:val="24"/>
          <w:szCs w:val="24"/>
        </w:rPr>
        <w:t>Le généraliste a aujourd’hui le devoir de mettre son patient à l’abri de l’habitude encore trop répandue aujourd’hui, de poser l’indication d’un stripping sur base d’un écho-Doppler réalisé par un radiologue qui n’a pas été formé à la nouvelle approche de la maladie variqueuse.</w:t>
      </w:r>
    </w:p>
    <w:p w:rsidR="00322382" w:rsidRDefault="002C6B5B" w:rsidP="00ED492E">
      <w:pPr>
        <w:jc w:val="both"/>
        <w:rPr>
          <w:rFonts w:ascii="Arial" w:hAnsi="Arial" w:cs="Arial"/>
          <w:sz w:val="24"/>
          <w:szCs w:val="24"/>
        </w:rPr>
      </w:pPr>
      <w:r>
        <w:rPr>
          <w:rFonts w:ascii="Arial" w:hAnsi="Arial" w:cs="Arial"/>
          <w:sz w:val="24"/>
          <w:szCs w:val="24"/>
        </w:rPr>
        <w:t>Les résultats que j’ai observé</w:t>
      </w:r>
      <w:r w:rsidR="00322382">
        <w:rPr>
          <w:rFonts w:ascii="Arial" w:hAnsi="Arial" w:cs="Arial"/>
          <w:sz w:val="24"/>
          <w:szCs w:val="24"/>
        </w:rPr>
        <w:t>s</w:t>
      </w:r>
      <w:r>
        <w:rPr>
          <w:rFonts w:ascii="Arial" w:hAnsi="Arial" w:cs="Arial"/>
          <w:sz w:val="24"/>
          <w:szCs w:val="24"/>
        </w:rPr>
        <w:t xml:space="preserve"> au cours des 20 années où nous procédions de façon radical avec les strippings, m’ont montré des résultats </w:t>
      </w:r>
      <w:r w:rsidR="00322382">
        <w:rPr>
          <w:rFonts w:ascii="Arial" w:hAnsi="Arial" w:cs="Arial"/>
          <w:sz w:val="24"/>
          <w:szCs w:val="24"/>
        </w:rPr>
        <w:t>médiocres, avec des récidives parfois importantes sur la branche antérieure de cuisse.</w:t>
      </w:r>
    </w:p>
    <w:p w:rsidR="00F20D77" w:rsidRDefault="00322382" w:rsidP="00F20D77">
      <w:pPr>
        <w:jc w:val="both"/>
        <w:rPr>
          <w:rFonts w:ascii="Arial" w:hAnsi="Arial" w:cs="Arial"/>
          <w:sz w:val="24"/>
          <w:szCs w:val="24"/>
        </w:rPr>
      </w:pPr>
      <w:r>
        <w:rPr>
          <w:rFonts w:ascii="Arial" w:hAnsi="Arial" w:cs="Arial"/>
          <w:sz w:val="24"/>
          <w:szCs w:val="24"/>
        </w:rPr>
        <w:t xml:space="preserve">Avec la procédure </w:t>
      </w:r>
      <w:proofErr w:type="gramStart"/>
      <w:r>
        <w:rPr>
          <w:rFonts w:ascii="Arial" w:hAnsi="Arial" w:cs="Arial"/>
          <w:sz w:val="24"/>
          <w:szCs w:val="24"/>
        </w:rPr>
        <w:t>ASVAL ,</w:t>
      </w:r>
      <w:proofErr w:type="gramEnd"/>
      <w:r>
        <w:rPr>
          <w:rFonts w:ascii="Arial" w:hAnsi="Arial" w:cs="Arial"/>
          <w:sz w:val="24"/>
          <w:szCs w:val="24"/>
        </w:rPr>
        <w:t xml:space="preserve"> qui consiste à éliminer l’ensemble des collatérales pathologiques du tronc saphène, les résultats sont meilleurs, même s’il ne dispensent pas d’un traitement d’entretien tout en épargnant au patient les inconvénients d’une chirurgie plus lourde et nécessairement hospitalière. De plus, cette technique permet d’épargner des veines utiles chez ceux qui devront ultérieurement bénéficier d’un pontage.</w:t>
      </w:r>
    </w:p>
    <w:tbl>
      <w:tblPr>
        <w:tblStyle w:val="Grilledutableau"/>
        <w:tblW w:w="0" w:type="auto"/>
        <w:tblLook w:val="04A0" w:firstRow="1" w:lastRow="0" w:firstColumn="1" w:lastColumn="0" w:noHBand="0" w:noVBand="1"/>
      </w:tblPr>
      <w:tblGrid>
        <w:gridCol w:w="9062"/>
      </w:tblGrid>
      <w:tr w:rsidR="00F20D77" w:rsidRPr="00990145" w:rsidTr="004F3B5B">
        <w:tc>
          <w:tcPr>
            <w:tcW w:w="9062" w:type="dxa"/>
            <w:tcMar>
              <w:top w:w="85" w:type="dxa"/>
              <w:left w:w="142" w:type="dxa"/>
              <w:bottom w:w="85" w:type="dxa"/>
              <w:right w:w="142" w:type="dxa"/>
            </w:tcMar>
          </w:tcPr>
          <w:p w:rsidR="00F20D77" w:rsidRPr="009B2A1D" w:rsidRDefault="00F20D77" w:rsidP="004F3B5B">
            <w:pPr>
              <w:jc w:val="both"/>
              <w:rPr>
                <w:rFonts w:ascii="Myriad Pro Light" w:hAnsi="Myriad Pro Light" w:cs="Arial"/>
                <w:b/>
                <w:i/>
                <w:sz w:val="24"/>
                <w:szCs w:val="24"/>
              </w:rPr>
            </w:pPr>
            <w:r>
              <w:rPr>
                <w:rFonts w:ascii="Myriad Pro Light" w:hAnsi="Myriad Pro Light" w:cs="Arial"/>
                <w:b/>
                <w:i/>
                <w:sz w:val="24"/>
                <w:szCs w:val="24"/>
              </w:rPr>
              <w:t>La dilatation variqueuse lors du Valsalva, perceptible à la palpation d’un praticien expérimenté, est un signe indubitable de lâchage de la valve terminale et de l’indication d’un stripping. Son absence doit conduire à remettre en question cette indication opératoire.</w:t>
            </w:r>
            <w:r w:rsidRPr="009B2A1D">
              <w:rPr>
                <w:rFonts w:ascii="Myriad Pro Light" w:hAnsi="Myriad Pro Light" w:cs="Arial"/>
                <w:b/>
                <w:i/>
                <w:sz w:val="24"/>
                <w:szCs w:val="24"/>
              </w:rPr>
              <w:t xml:space="preserve"> </w:t>
            </w:r>
          </w:p>
        </w:tc>
      </w:tr>
    </w:tbl>
    <w:p w:rsidR="00F20D77" w:rsidRDefault="00F20D77" w:rsidP="00F20D77">
      <w:pPr>
        <w:jc w:val="both"/>
        <w:rPr>
          <w:rFonts w:ascii="Arial" w:hAnsi="Arial" w:cs="Arial"/>
          <w:sz w:val="24"/>
          <w:szCs w:val="24"/>
        </w:rPr>
      </w:pPr>
    </w:p>
    <w:p w:rsidR="00322382" w:rsidRPr="00ED492E" w:rsidRDefault="00322382" w:rsidP="00ED492E">
      <w:pPr>
        <w:jc w:val="both"/>
        <w:rPr>
          <w:rFonts w:ascii="Arial" w:hAnsi="Arial" w:cs="Arial"/>
          <w:sz w:val="24"/>
          <w:szCs w:val="24"/>
        </w:rPr>
      </w:pPr>
    </w:p>
    <w:p w:rsidR="00F538ED" w:rsidRPr="00B73DC9" w:rsidRDefault="00B73DC9" w:rsidP="00ED492E">
      <w:pPr>
        <w:jc w:val="both"/>
        <w:rPr>
          <w:rFonts w:ascii="Arial" w:hAnsi="Arial" w:cs="Arial"/>
          <w:b/>
          <w:sz w:val="24"/>
          <w:szCs w:val="24"/>
        </w:rPr>
      </w:pPr>
      <w:r w:rsidRPr="00B73DC9">
        <w:rPr>
          <w:rFonts w:ascii="Arial" w:hAnsi="Arial" w:cs="Arial"/>
          <w:b/>
          <w:sz w:val="24"/>
          <w:szCs w:val="24"/>
        </w:rPr>
        <w:t xml:space="preserve">IV. </w:t>
      </w:r>
      <w:r w:rsidR="00F538ED" w:rsidRPr="00B73DC9">
        <w:rPr>
          <w:rFonts w:ascii="Arial" w:hAnsi="Arial" w:cs="Arial"/>
          <w:b/>
          <w:sz w:val="24"/>
          <w:szCs w:val="24"/>
        </w:rPr>
        <w:t>LA MALADIE VEINEUSE AU STADE TERMINAL</w:t>
      </w:r>
    </w:p>
    <w:p w:rsidR="00322382" w:rsidRDefault="00322382" w:rsidP="00ED492E">
      <w:pPr>
        <w:jc w:val="both"/>
        <w:rPr>
          <w:rFonts w:ascii="Arial" w:hAnsi="Arial" w:cs="Arial"/>
          <w:sz w:val="24"/>
          <w:szCs w:val="24"/>
        </w:rPr>
      </w:pPr>
      <w:r>
        <w:rPr>
          <w:rFonts w:ascii="Arial" w:hAnsi="Arial" w:cs="Arial"/>
          <w:sz w:val="24"/>
          <w:szCs w:val="24"/>
        </w:rPr>
        <w:t>Le patient q</w:t>
      </w:r>
      <w:r w:rsidR="00856B57">
        <w:rPr>
          <w:rFonts w:ascii="Arial" w:hAnsi="Arial" w:cs="Arial"/>
          <w:sz w:val="24"/>
          <w:szCs w:val="24"/>
        </w:rPr>
        <w:t>ui se néglige va voi</w:t>
      </w:r>
      <w:r w:rsidR="00F20D77">
        <w:rPr>
          <w:rFonts w:ascii="Arial" w:hAnsi="Arial" w:cs="Arial"/>
          <w:sz w:val="24"/>
          <w:szCs w:val="24"/>
        </w:rPr>
        <w:t xml:space="preserve">r évoluer sa maladie </w:t>
      </w:r>
      <w:r w:rsidR="0042349D">
        <w:rPr>
          <w:rFonts w:ascii="Arial" w:hAnsi="Arial" w:cs="Arial"/>
          <w:sz w:val="24"/>
          <w:szCs w:val="24"/>
        </w:rPr>
        <w:t xml:space="preserve">jusqu’à la destruction des valves </w:t>
      </w:r>
      <w:proofErr w:type="spellStart"/>
      <w:r w:rsidR="0042349D">
        <w:rPr>
          <w:rFonts w:ascii="Arial" w:hAnsi="Arial" w:cs="Arial"/>
          <w:sz w:val="24"/>
          <w:szCs w:val="24"/>
        </w:rPr>
        <w:t>ostiales</w:t>
      </w:r>
      <w:proofErr w:type="spellEnd"/>
      <w:r w:rsidR="0042349D">
        <w:rPr>
          <w:rFonts w:ascii="Arial" w:hAnsi="Arial" w:cs="Arial"/>
          <w:sz w:val="24"/>
          <w:szCs w:val="24"/>
        </w:rPr>
        <w:t xml:space="preserve"> et </w:t>
      </w:r>
      <w:proofErr w:type="spellStart"/>
      <w:r w:rsidR="0042349D">
        <w:rPr>
          <w:rFonts w:ascii="Arial" w:hAnsi="Arial" w:cs="Arial"/>
          <w:sz w:val="24"/>
          <w:szCs w:val="24"/>
        </w:rPr>
        <w:t>perforantielles</w:t>
      </w:r>
      <w:proofErr w:type="spellEnd"/>
      <w:r w:rsidR="0042349D">
        <w:rPr>
          <w:rFonts w:ascii="Arial" w:hAnsi="Arial" w:cs="Arial"/>
          <w:sz w:val="24"/>
          <w:szCs w:val="24"/>
        </w:rPr>
        <w:t xml:space="preserve"> </w:t>
      </w:r>
      <w:r w:rsidR="00856B57">
        <w:rPr>
          <w:rFonts w:ascii="Arial" w:hAnsi="Arial" w:cs="Arial"/>
          <w:sz w:val="24"/>
          <w:szCs w:val="24"/>
        </w:rPr>
        <w:t>soumettant</w:t>
      </w:r>
      <w:r w:rsidR="0042349D">
        <w:rPr>
          <w:rFonts w:ascii="Arial" w:hAnsi="Arial" w:cs="Arial"/>
          <w:sz w:val="24"/>
          <w:szCs w:val="24"/>
        </w:rPr>
        <w:t xml:space="preserve"> l’hypoderme et la peau du membre inférieur à des pressions élevées  permanentes, non seulement hydrostatiques, mais également dynamiques lors de la toux et des efforts de défécations</w:t>
      </w:r>
      <w:r w:rsidR="00280D15">
        <w:rPr>
          <w:rFonts w:ascii="Arial" w:hAnsi="Arial" w:cs="Arial"/>
          <w:sz w:val="24"/>
          <w:szCs w:val="24"/>
        </w:rPr>
        <w:t>. Ces pressions extrêmes expose</w:t>
      </w:r>
      <w:r w:rsidR="00856B57">
        <w:rPr>
          <w:rFonts w:ascii="Arial" w:hAnsi="Arial" w:cs="Arial"/>
          <w:sz w:val="24"/>
          <w:szCs w:val="24"/>
        </w:rPr>
        <w:t>nt</w:t>
      </w:r>
      <w:r w:rsidR="00280D15">
        <w:rPr>
          <w:rFonts w:ascii="Arial" w:hAnsi="Arial" w:cs="Arial"/>
          <w:sz w:val="24"/>
          <w:szCs w:val="24"/>
        </w:rPr>
        <w:t xml:space="preserve"> la peau </w:t>
      </w:r>
      <w:r>
        <w:rPr>
          <w:rFonts w:ascii="Arial" w:hAnsi="Arial" w:cs="Arial"/>
          <w:sz w:val="24"/>
          <w:szCs w:val="24"/>
        </w:rPr>
        <w:t>à la survenue de troubles trophiques qui débutent par un simple prurit, puis qui év</w:t>
      </w:r>
      <w:r w:rsidR="00280D15">
        <w:rPr>
          <w:rFonts w:ascii="Arial" w:hAnsi="Arial" w:cs="Arial"/>
          <w:sz w:val="24"/>
          <w:szCs w:val="24"/>
        </w:rPr>
        <w:t xml:space="preserve">oluent en eczéma variqueux, </w:t>
      </w:r>
      <w:r>
        <w:rPr>
          <w:rFonts w:ascii="Arial" w:hAnsi="Arial" w:cs="Arial"/>
          <w:sz w:val="24"/>
          <w:szCs w:val="24"/>
        </w:rPr>
        <w:t>en dermite ocre, po</w:t>
      </w:r>
      <w:r w:rsidR="00280D15">
        <w:rPr>
          <w:rFonts w:ascii="Arial" w:hAnsi="Arial" w:cs="Arial"/>
          <w:sz w:val="24"/>
          <w:szCs w:val="24"/>
        </w:rPr>
        <w:t xml:space="preserve">rte ouverte aux </w:t>
      </w:r>
      <w:proofErr w:type="spellStart"/>
      <w:r>
        <w:rPr>
          <w:rFonts w:ascii="Arial" w:hAnsi="Arial" w:cs="Arial"/>
          <w:sz w:val="24"/>
          <w:szCs w:val="24"/>
        </w:rPr>
        <w:t>lipodermatosclérose</w:t>
      </w:r>
      <w:r w:rsidR="00280D15">
        <w:rPr>
          <w:rFonts w:ascii="Arial" w:hAnsi="Arial" w:cs="Arial"/>
          <w:sz w:val="24"/>
          <w:szCs w:val="24"/>
        </w:rPr>
        <w:t>s</w:t>
      </w:r>
      <w:proofErr w:type="spellEnd"/>
      <w:r>
        <w:rPr>
          <w:rFonts w:ascii="Arial" w:hAnsi="Arial" w:cs="Arial"/>
          <w:sz w:val="24"/>
          <w:szCs w:val="24"/>
        </w:rPr>
        <w:t xml:space="preserve"> (peau épaissie et cartonnée) et enfin d’atrophie blanche, conduit </w:t>
      </w:r>
      <w:r w:rsidR="00280D15">
        <w:rPr>
          <w:rFonts w:ascii="Arial" w:hAnsi="Arial" w:cs="Arial"/>
          <w:sz w:val="24"/>
          <w:szCs w:val="24"/>
        </w:rPr>
        <w:t>inexorablement à l’ulcère variq</w:t>
      </w:r>
      <w:r>
        <w:rPr>
          <w:rFonts w:ascii="Arial" w:hAnsi="Arial" w:cs="Arial"/>
          <w:sz w:val="24"/>
          <w:szCs w:val="24"/>
        </w:rPr>
        <w:t>ueux.</w:t>
      </w:r>
    </w:p>
    <w:p w:rsidR="00280D15" w:rsidRDefault="00280D15" w:rsidP="00ED492E">
      <w:pPr>
        <w:jc w:val="both"/>
        <w:rPr>
          <w:rFonts w:ascii="Arial" w:hAnsi="Arial" w:cs="Arial"/>
          <w:sz w:val="24"/>
          <w:szCs w:val="24"/>
        </w:rPr>
      </w:pPr>
      <w:r>
        <w:rPr>
          <w:rFonts w:ascii="Arial" w:hAnsi="Arial" w:cs="Arial"/>
          <w:sz w:val="24"/>
          <w:szCs w:val="24"/>
        </w:rPr>
        <w:lastRenderedPageBreak/>
        <w:t>Au terme ultime de la maladie, ces ulcères qui deviennent très vastes et parfois circonférentiels, entraînent une invalidité qui compromet la déambulation, imposent une immobilisation forcée et par voie de conséquence, une morbidité importante.</w:t>
      </w:r>
    </w:p>
    <w:p w:rsidR="00280D15" w:rsidRDefault="004C3748" w:rsidP="00ED492E">
      <w:pPr>
        <w:jc w:val="both"/>
        <w:rPr>
          <w:rFonts w:ascii="Arial" w:hAnsi="Arial" w:cs="Arial"/>
          <w:b/>
          <w:sz w:val="24"/>
          <w:szCs w:val="24"/>
        </w:rPr>
      </w:pPr>
      <w:r>
        <w:rPr>
          <w:rFonts w:ascii="Arial" w:hAnsi="Arial" w:cs="Arial"/>
          <w:b/>
          <w:noProof/>
          <w:sz w:val="24"/>
          <w:szCs w:val="24"/>
          <w:lang w:val="fr-BE" w:eastAsia="fr-BE"/>
        </w:rPr>
        <w:drawing>
          <wp:inline distT="0" distB="0" distL="0" distR="0">
            <wp:extent cx="5760720" cy="384048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78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4C3748" w:rsidRPr="004C3748" w:rsidRDefault="004C3748" w:rsidP="00ED492E">
      <w:pPr>
        <w:jc w:val="both"/>
        <w:rPr>
          <w:rFonts w:ascii="Arial" w:hAnsi="Arial" w:cs="Arial"/>
          <w:sz w:val="18"/>
          <w:szCs w:val="18"/>
        </w:rPr>
      </w:pPr>
      <w:proofErr w:type="gramStart"/>
      <w:r w:rsidRPr="004C3748">
        <w:rPr>
          <w:rFonts w:ascii="Arial" w:hAnsi="Arial" w:cs="Arial"/>
          <w:sz w:val="18"/>
          <w:szCs w:val="18"/>
        </w:rPr>
        <w:t>Figure .</w:t>
      </w:r>
      <w:proofErr w:type="gramEnd"/>
      <w:r w:rsidRPr="004C3748">
        <w:rPr>
          <w:rFonts w:ascii="Arial" w:hAnsi="Arial" w:cs="Arial"/>
          <w:sz w:val="18"/>
          <w:szCs w:val="18"/>
        </w:rPr>
        <w:t xml:space="preserve"> Ulcère variqueux évolué.</w:t>
      </w:r>
    </w:p>
    <w:p w:rsidR="004C3748" w:rsidRDefault="004C3748" w:rsidP="00ED492E">
      <w:pPr>
        <w:jc w:val="both"/>
        <w:rPr>
          <w:rFonts w:ascii="Arial" w:hAnsi="Arial" w:cs="Arial"/>
          <w:b/>
          <w:sz w:val="24"/>
          <w:szCs w:val="24"/>
        </w:rPr>
      </w:pPr>
    </w:p>
    <w:p w:rsidR="00322382" w:rsidRDefault="00280D15" w:rsidP="00ED492E">
      <w:pPr>
        <w:jc w:val="both"/>
        <w:rPr>
          <w:rFonts w:ascii="Arial" w:hAnsi="Arial" w:cs="Arial"/>
          <w:b/>
          <w:sz w:val="24"/>
          <w:szCs w:val="24"/>
        </w:rPr>
      </w:pPr>
      <w:r w:rsidRPr="00280D15">
        <w:rPr>
          <w:rFonts w:ascii="Arial" w:hAnsi="Arial" w:cs="Arial"/>
          <w:b/>
          <w:sz w:val="24"/>
          <w:szCs w:val="24"/>
        </w:rPr>
        <w:t>Comment traiter un ulcère veineux ?</w:t>
      </w:r>
    </w:p>
    <w:p w:rsidR="00280D15" w:rsidRPr="00280D15" w:rsidRDefault="00280D15" w:rsidP="00ED492E">
      <w:pPr>
        <w:jc w:val="both"/>
        <w:rPr>
          <w:rFonts w:ascii="Arial" w:hAnsi="Arial" w:cs="Arial"/>
          <w:sz w:val="24"/>
          <w:szCs w:val="24"/>
        </w:rPr>
      </w:pPr>
      <w:r>
        <w:rPr>
          <w:rFonts w:ascii="Arial" w:hAnsi="Arial" w:cs="Arial"/>
          <w:sz w:val="24"/>
          <w:szCs w:val="24"/>
        </w:rPr>
        <w:t xml:space="preserve">Les vastes ulcères des membres inférieurs sont veineux dans l’immense majorité des cas. Les ulcères d’origine lymphatique sont bien moins fréquents, quant aux maladies rares comme le </w:t>
      </w:r>
      <w:proofErr w:type="spellStart"/>
      <w:r>
        <w:rPr>
          <w:rFonts w:ascii="Arial" w:hAnsi="Arial" w:cs="Arial"/>
          <w:sz w:val="24"/>
          <w:szCs w:val="24"/>
        </w:rPr>
        <w:t>pyoderma</w:t>
      </w:r>
      <w:proofErr w:type="spellEnd"/>
      <w:r>
        <w:rPr>
          <w:rFonts w:ascii="Arial" w:hAnsi="Arial" w:cs="Arial"/>
          <w:sz w:val="24"/>
          <w:szCs w:val="24"/>
        </w:rPr>
        <w:t xml:space="preserve"> </w:t>
      </w:r>
      <w:proofErr w:type="spellStart"/>
      <w:r>
        <w:rPr>
          <w:rFonts w:ascii="Arial" w:hAnsi="Arial" w:cs="Arial"/>
          <w:sz w:val="24"/>
          <w:szCs w:val="24"/>
        </w:rPr>
        <w:t>gangrenosum</w:t>
      </w:r>
      <w:proofErr w:type="spellEnd"/>
      <w:r>
        <w:rPr>
          <w:rFonts w:ascii="Arial" w:hAnsi="Arial" w:cs="Arial"/>
          <w:sz w:val="24"/>
          <w:szCs w:val="24"/>
        </w:rPr>
        <w:t>, elle</w:t>
      </w:r>
      <w:r w:rsidR="00856B57">
        <w:rPr>
          <w:rFonts w:ascii="Arial" w:hAnsi="Arial" w:cs="Arial"/>
          <w:sz w:val="24"/>
          <w:szCs w:val="24"/>
        </w:rPr>
        <w:t>s</w:t>
      </w:r>
      <w:r>
        <w:rPr>
          <w:rFonts w:ascii="Arial" w:hAnsi="Arial" w:cs="Arial"/>
          <w:sz w:val="24"/>
          <w:szCs w:val="24"/>
        </w:rPr>
        <w:t xml:space="preserve"> sont exceptionnellement retrouvées.</w:t>
      </w:r>
    </w:p>
    <w:p w:rsidR="00280D15" w:rsidRDefault="00280D15" w:rsidP="00ED492E">
      <w:pPr>
        <w:jc w:val="both"/>
        <w:rPr>
          <w:rFonts w:ascii="Arial" w:hAnsi="Arial" w:cs="Arial"/>
          <w:sz w:val="24"/>
          <w:szCs w:val="24"/>
        </w:rPr>
      </w:pPr>
      <w:r>
        <w:rPr>
          <w:rFonts w:ascii="Arial" w:hAnsi="Arial" w:cs="Arial"/>
          <w:sz w:val="24"/>
          <w:szCs w:val="24"/>
        </w:rPr>
        <w:t xml:space="preserve">La première démarche consiste donc à réaliser une échographie à travers l’ulcère. Cet examen, qui nécessite la préparation du site pathologique et l’interposition d’une grande quantité de gel transducteur est rarement réalisée. </w:t>
      </w:r>
    </w:p>
    <w:p w:rsidR="006D2DC9" w:rsidRDefault="00280D15" w:rsidP="00ED492E">
      <w:pPr>
        <w:jc w:val="both"/>
        <w:rPr>
          <w:rFonts w:ascii="Arial" w:hAnsi="Arial" w:cs="Arial"/>
          <w:sz w:val="24"/>
          <w:szCs w:val="24"/>
        </w:rPr>
      </w:pPr>
      <w:r>
        <w:rPr>
          <w:rFonts w:ascii="Arial" w:hAnsi="Arial" w:cs="Arial"/>
          <w:sz w:val="24"/>
          <w:szCs w:val="24"/>
        </w:rPr>
        <w:t>Lorsqu’</w:t>
      </w:r>
      <w:r w:rsidR="006D2DC9">
        <w:rPr>
          <w:rFonts w:ascii="Arial" w:hAnsi="Arial" w:cs="Arial"/>
          <w:sz w:val="24"/>
          <w:szCs w:val="24"/>
        </w:rPr>
        <w:t>il est réalisé, il montre toujours la présence de très volumineuses perforantes siégeant sous l’ulcère et entretenant une véritable armada de varices réticulaires monstrueuses.</w:t>
      </w:r>
    </w:p>
    <w:p w:rsidR="006D2DC9" w:rsidRDefault="006D2DC9" w:rsidP="00ED492E">
      <w:pPr>
        <w:jc w:val="both"/>
        <w:rPr>
          <w:rFonts w:ascii="Arial" w:hAnsi="Arial" w:cs="Arial"/>
          <w:sz w:val="24"/>
          <w:szCs w:val="24"/>
        </w:rPr>
      </w:pPr>
      <w:r>
        <w:rPr>
          <w:rFonts w:ascii="Arial" w:hAnsi="Arial" w:cs="Arial"/>
          <w:sz w:val="24"/>
          <w:szCs w:val="24"/>
        </w:rPr>
        <w:t xml:space="preserve">Bien sûr l’examen standard démontre une incontinence des troncs saphènes. </w:t>
      </w:r>
    </w:p>
    <w:p w:rsidR="006D2DC9" w:rsidRDefault="006D2DC9" w:rsidP="00ED492E">
      <w:pPr>
        <w:jc w:val="both"/>
        <w:rPr>
          <w:rFonts w:ascii="Arial" w:hAnsi="Arial" w:cs="Arial"/>
          <w:sz w:val="24"/>
          <w:szCs w:val="24"/>
        </w:rPr>
      </w:pPr>
    </w:p>
    <w:p w:rsidR="006D2DC9" w:rsidRPr="006D2DC9" w:rsidRDefault="006D2DC9" w:rsidP="00ED492E">
      <w:pPr>
        <w:jc w:val="both"/>
        <w:rPr>
          <w:rFonts w:ascii="Arial" w:hAnsi="Arial" w:cs="Arial"/>
          <w:b/>
          <w:sz w:val="24"/>
          <w:szCs w:val="24"/>
        </w:rPr>
      </w:pPr>
      <w:r w:rsidRPr="006D2DC9">
        <w:rPr>
          <w:rFonts w:ascii="Arial" w:hAnsi="Arial" w:cs="Arial"/>
          <w:b/>
          <w:sz w:val="24"/>
          <w:szCs w:val="24"/>
        </w:rPr>
        <w:t>La réduction du capital variqueux</w:t>
      </w:r>
    </w:p>
    <w:p w:rsidR="00280D15" w:rsidRDefault="006D2DC9" w:rsidP="00ED492E">
      <w:pPr>
        <w:jc w:val="both"/>
        <w:rPr>
          <w:rFonts w:ascii="Arial" w:hAnsi="Arial" w:cs="Arial"/>
          <w:sz w:val="24"/>
          <w:szCs w:val="24"/>
        </w:rPr>
      </w:pPr>
      <w:r>
        <w:rPr>
          <w:rFonts w:ascii="Arial" w:hAnsi="Arial" w:cs="Arial"/>
          <w:sz w:val="24"/>
          <w:szCs w:val="24"/>
        </w:rPr>
        <w:t xml:space="preserve">La chirurgie radicale imposerait la combinaison d’un stripping et d’une cure radicale des perforantes, </w:t>
      </w:r>
      <w:r w:rsidR="00856B57">
        <w:rPr>
          <w:rFonts w:ascii="Arial" w:hAnsi="Arial" w:cs="Arial"/>
          <w:sz w:val="24"/>
          <w:szCs w:val="24"/>
        </w:rPr>
        <w:t xml:space="preserve">souvent </w:t>
      </w:r>
      <w:r>
        <w:rPr>
          <w:rFonts w:ascii="Arial" w:hAnsi="Arial" w:cs="Arial"/>
          <w:sz w:val="24"/>
          <w:szCs w:val="24"/>
        </w:rPr>
        <w:t>impossible en raison du risque infectieux.</w:t>
      </w:r>
    </w:p>
    <w:p w:rsidR="006D2DC9" w:rsidRDefault="006D2DC9" w:rsidP="00ED492E">
      <w:pPr>
        <w:jc w:val="both"/>
        <w:rPr>
          <w:rFonts w:ascii="Arial" w:hAnsi="Arial" w:cs="Arial"/>
          <w:sz w:val="24"/>
          <w:szCs w:val="24"/>
        </w:rPr>
      </w:pPr>
      <w:r>
        <w:rPr>
          <w:rFonts w:ascii="Arial" w:hAnsi="Arial" w:cs="Arial"/>
          <w:sz w:val="24"/>
          <w:szCs w:val="24"/>
        </w:rPr>
        <w:lastRenderedPageBreak/>
        <w:t>La bonne solution</w:t>
      </w:r>
      <w:r w:rsidR="00423BE4">
        <w:rPr>
          <w:rFonts w:ascii="Arial" w:hAnsi="Arial" w:cs="Arial"/>
          <w:sz w:val="24"/>
          <w:szCs w:val="24"/>
        </w:rPr>
        <w:t xml:space="preserve"> </w:t>
      </w:r>
      <w:r>
        <w:rPr>
          <w:rFonts w:ascii="Arial" w:hAnsi="Arial" w:cs="Arial"/>
          <w:sz w:val="24"/>
          <w:szCs w:val="24"/>
        </w:rPr>
        <w:t xml:space="preserve">consiste </w:t>
      </w:r>
      <w:r w:rsidR="00856B57">
        <w:rPr>
          <w:rFonts w:ascii="Arial" w:hAnsi="Arial" w:cs="Arial"/>
          <w:sz w:val="24"/>
          <w:szCs w:val="24"/>
        </w:rPr>
        <w:t xml:space="preserve">dans certains cas, </w:t>
      </w:r>
      <w:r>
        <w:rPr>
          <w:rFonts w:ascii="Arial" w:hAnsi="Arial" w:cs="Arial"/>
          <w:sz w:val="24"/>
          <w:szCs w:val="24"/>
        </w:rPr>
        <w:t xml:space="preserve">à renoncer à la chirurgie et à réaliser un traitement par </w:t>
      </w:r>
      <w:r w:rsidR="00423BE4">
        <w:rPr>
          <w:rFonts w:ascii="Arial" w:hAnsi="Arial" w:cs="Arial"/>
          <w:sz w:val="24"/>
          <w:szCs w:val="24"/>
        </w:rPr>
        <w:t>écho-</w:t>
      </w:r>
      <w:proofErr w:type="spellStart"/>
      <w:r w:rsidR="00423BE4">
        <w:rPr>
          <w:rFonts w:ascii="Arial" w:hAnsi="Arial" w:cs="Arial"/>
          <w:sz w:val="24"/>
          <w:szCs w:val="24"/>
        </w:rPr>
        <w:t>scélroses</w:t>
      </w:r>
      <w:proofErr w:type="spellEnd"/>
      <w:r w:rsidR="00423BE4">
        <w:rPr>
          <w:rFonts w:ascii="Arial" w:hAnsi="Arial" w:cs="Arial"/>
          <w:sz w:val="24"/>
          <w:szCs w:val="24"/>
        </w:rPr>
        <w:t xml:space="preserve"> à la mousse</w:t>
      </w:r>
      <w:r>
        <w:rPr>
          <w:rFonts w:ascii="Arial" w:hAnsi="Arial" w:cs="Arial"/>
          <w:sz w:val="24"/>
          <w:szCs w:val="24"/>
        </w:rPr>
        <w:t xml:space="preserve"> et radiofréquences </w:t>
      </w:r>
      <w:proofErr w:type="spellStart"/>
      <w:r>
        <w:rPr>
          <w:rFonts w:ascii="Arial" w:hAnsi="Arial" w:cs="Arial"/>
          <w:sz w:val="24"/>
          <w:szCs w:val="24"/>
        </w:rPr>
        <w:t>endo</w:t>
      </w:r>
      <w:proofErr w:type="spellEnd"/>
      <w:r>
        <w:rPr>
          <w:rFonts w:ascii="Arial" w:hAnsi="Arial" w:cs="Arial"/>
          <w:sz w:val="24"/>
          <w:szCs w:val="24"/>
        </w:rPr>
        <w:t xml:space="preserve">-veineuses qui permet </w:t>
      </w:r>
      <w:r w:rsidR="00856B57">
        <w:rPr>
          <w:rFonts w:ascii="Arial" w:hAnsi="Arial" w:cs="Arial"/>
          <w:sz w:val="24"/>
          <w:szCs w:val="24"/>
        </w:rPr>
        <w:t>l’élimination des</w:t>
      </w:r>
      <w:r>
        <w:rPr>
          <w:rFonts w:ascii="Arial" w:hAnsi="Arial" w:cs="Arial"/>
          <w:sz w:val="24"/>
          <w:szCs w:val="24"/>
        </w:rPr>
        <w:t xml:space="preserve"> veines pathogènes. Ce traitement impose une couverture antibiotique</w:t>
      </w:r>
      <w:r w:rsidR="00856B57">
        <w:rPr>
          <w:rFonts w:ascii="Arial" w:hAnsi="Arial" w:cs="Arial"/>
          <w:sz w:val="24"/>
          <w:szCs w:val="24"/>
        </w:rPr>
        <w:t xml:space="preserve"> de 48 heures</w:t>
      </w:r>
      <w:r>
        <w:rPr>
          <w:rFonts w:ascii="Arial" w:hAnsi="Arial" w:cs="Arial"/>
          <w:sz w:val="24"/>
          <w:szCs w:val="24"/>
        </w:rPr>
        <w:t>.</w:t>
      </w:r>
    </w:p>
    <w:p w:rsidR="00423BE4" w:rsidRPr="00423BE4" w:rsidRDefault="00423BE4" w:rsidP="00ED492E">
      <w:pPr>
        <w:jc w:val="both"/>
        <w:rPr>
          <w:rFonts w:ascii="Arial" w:hAnsi="Arial" w:cs="Arial"/>
          <w:sz w:val="24"/>
          <w:szCs w:val="24"/>
        </w:rPr>
      </w:pPr>
      <w:r w:rsidRPr="00423BE4">
        <w:rPr>
          <w:rFonts w:ascii="Arial" w:hAnsi="Arial" w:cs="Arial"/>
          <w:sz w:val="24"/>
          <w:szCs w:val="24"/>
        </w:rPr>
        <w:t>L’élimination des varices sous-jacentes est une condition impérative à la guérison</w:t>
      </w:r>
      <w:r>
        <w:rPr>
          <w:rFonts w:ascii="Arial" w:hAnsi="Arial" w:cs="Arial"/>
          <w:sz w:val="24"/>
          <w:szCs w:val="24"/>
        </w:rPr>
        <w:t xml:space="preserve"> de tout ulcère veineux</w:t>
      </w:r>
      <w:r w:rsidRPr="00423BE4">
        <w:rPr>
          <w:rFonts w:ascii="Arial" w:hAnsi="Arial" w:cs="Arial"/>
          <w:sz w:val="24"/>
          <w:szCs w:val="24"/>
        </w:rPr>
        <w:t>.</w:t>
      </w:r>
    </w:p>
    <w:p w:rsidR="00423BE4" w:rsidRDefault="004C3748" w:rsidP="00ED492E">
      <w:pPr>
        <w:jc w:val="both"/>
        <w:rPr>
          <w:rFonts w:ascii="Arial" w:hAnsi="Arial" w:cs="Arial"/>
          <w:b/>
          <w:sz w:val="24"/>
          <w:szCs w:val="24"/>
        </w:rPr>
      </w:pPr>
      <w:r>
        <w:rPr>
          <w:rFonts w:ascii="Arial" w:hAnsi="Arial" w:cs="Arial"/>
          <w:b/>
          <w:noProof/>
          <w:sz w:val="24"/>
          <w:szCs w:val="24"/>
          <w:lang w:val="fr-BE" w:eastAsia="fr-BE"/>
        </w:rPr>
        <w:drawing>
          <wp:inline distT="0" distB="0" distL="0" distR="0">
            <wp:extent cx="5760720" cy="384048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79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4C3748" w:rsidRPr="004C3748" w:rsidRDefault="004C3748" w:rsidP="00ED492E">
      <w:pPr>
        <w:jc w:val="both"/>
        <w:rPr>
          <w:rFonts w:ascii="Arial" w:hAnsi="Arial" w:cs="Arial"/>
          <w:sz w:val="18"/>
          <w:szCs w:val="18"/>
        </w:rPr>
      </w:pPr>
      <w:proofErr w:type="gramStart"/>
      <w:r w:rsidRPr="004C3748">
        <w:rPr>
          <w:rFonts w:ascii="Arial" w:hAnsi="Arial" w:cs="Arial"/>
          <w:sz w:val="18"/>
          <w:szCs w:val="18"/>
        </w:rPr>
        <w:t>Figure .</w:t>
      </w:r>
      <w:proofErr w:type="gramEnd"/>
      <w:r w:rsidRPr="004C3748">
        <w:rPr>
          <w:rFonts w:ascii="Arial" w:hAnsi="Arial" w:cs="Arial"/>
          <w:sz w:val="18"/>
          <w:szCs w:val="18"/>
        </w:rPr>
        <w:t xml:space="preserve"> </w:t>
      </w:r>
      <w:proofErr w:type="spellStart"/>
      <w:r w:rsidRPr="004C3748">
        <w:rPr>
          <w:rFonts w:ascii="Arial" w:hAnsi="Arial" w:cs="Arial"/>
          <w:sz w:val="18"/>
          <w:szCs w:val="18"/>
        </w:rPr>
        <w:t>Echosclérose</w:t>
      </w:r>
      <w:proofErr w:type="spellEnd"/>
    </w:p>
    <w:p w:rsidR="006D2DC9" w:rsidRDefault="006D2DC9" w:rsidP="00ED492E">
      <w:pPr>
        <w:jc w:val="both"/>
        <w:rPr>
          <w:rFonts w:ascii="Arial" w:hAnsi="Arial" w:cs="Arial"/>
          <w:b/>
          <w:sz w:val="24"/>
          <w:szCs w:val="24"/>
        </w:rPr>
      </w:pPr>
      <w:r w:rsidRPr="006D2DC9">
        <w:rPr>
          <w:rFonts w:ascii="Arial" w:hAnsi="Arial" w:cs="Arial"/>
          <w:b/>
          <w:sz w:val="24"/>
          <w:szCs w:val="24"/>
        </w:rPr>
        <w:t>Les soins chroniques</w:t>
      </w:r>
    </w:p>
    <w:p w:rsidR="006D2DC9" w:rsidRDefault="006D2DC9" w:rsidP="00ED492E">
      <w:pPr>
        <w:jc w:val="both"/>
        <w:rPr>
          <w:rFonts w:ascii="Arial" w:hAnsi="Arial" w:cs="Arial"/>
          <w:sz w:val="24"/>
          <w:szCs w:val="24"/>
        </w:rPr>
      </w:pPr>
      <w:r w:rsidRPr="006D2DC9">
        <w:rPr>
          <w:rFonts w:ascii="Arial" w:hAnsi="Arial" w:cs="Arial"/>
          <w:sz w:val="24"/>
          <w:szCs w:val="24"/>
        </w:rPr>
        <w:t>Nous ne passerons pas en revue les innombrables traitements qui ont été proposés.</w:t>
      </w:r>
    </w:p>
    <w:p w:rsidR="00BD1B33" w:rsidRDefault="00BD1B33" w:rsidP="00ED492E">
      <w:pPr>
        <w:jc w:val="both"/>
        <w:rPr>
          <w:rFonts w:ascii="Arial" w:hAnsi="Arial" w:cs="Arial"/>
          <w:sz w:val="24"/>
          <w:szCs w:val="24"/>
        </w:rPr>
      </w:pPr>
      <w:r>
        <w:rPr>
          <w:rFonts w:ascii="Arial" w:hAnsi="Arial" w:cs="Arial"/>
          <w:sz w:val="24"/>
          <w:szCs w:val="24"/>
        </w:rPr>
        <w:t>Nous rappellerons quelques principes essentiels dans le soin des ulcères.</w:t>
      </w:r>
    </w:p>
    <w:p w:rsidR="00BD1B33" w:rsidRDefault="00BD1B33" w:rsidP="00ED492E">
      <w:pPr>
        <w:jc w:val="both"/>
        <w:rPr>
          <w:rFonts w:ascii="Arial" w:hAnsi="Arial" w:cs="Arial"/>
          <w:sz w:val="24"/>
          <w:szCs w:val="24"/>
        </w:rPr>
      </w:pPr>
      <w:r>
        <w:rPr>
          <w:rFonts w:ascii="Arial" w:hAnsi="Arial" w:cs="Arial"/>
          <w:sz w:val="24"/>
          <w:szCs w:val="24"/>
        </w:rPr>
        <w:t>On se souviendra que l</w:t>
      </w:r>
      <w:r w:rsidR="00DE7129">
        <w:rPr>
          <w:rFonts w:ascii="Arial" w:hAnsi="Arial" w:cs="Arial"/>
          <w:sz w:val="24"/>
          <w:szCs w:val="24"/>
        </w:rPr>
        <w:t>es antiseptiques ont en g</w:t>
      </w:r>
      <w:r>
        <w:rPr>
          <w:rFonts w:ascii="Arial" w:hAnsi="Arial" w:cs="Arial"/>
          <w:sz w:val="24"/>
          <w:szCs w:val="24"/>
        </w:rPr>
        <w:t>énéral un pH trop bas (5,5) et</w:t>
      </w:r>
      <w:r w:rsidR="00DE7129">
        <w:rPr>
          <w:rFonts w:ascii="Arial" w:hAnsi="Arial" w:cs="Arial"/>
          <w:sz w:val="24"/>
          <w:szCs w:val="24"/>
        </w:rPr>
        <w:t xml:space="preserve"> sont</w:t>
      </w:r>
      <w:r>
        <w:rPr>
          <w:rFonts w:ascii="Arial" w:hAnsi="Arial" w:cs="Arial"/>
          <w:sz w:val="24"/>
          <w:szCs w:val="24"/>
        </w:rPr>
        <w:t xml:space="preserve"> dès lors</w:t>
      </w:r>
      <w:r w:rsidR="00DE7129">
        <w:rPr>
          <w:rFonts w:ascii="Arial" w:hAnsi="Arial" w:cs="Arial"/>
          <w:sz w:val="24"/>
          <w:szCs w:val="24"/>
        </w:rPr>
        <w:t xml:space="preserve"> cytotoxiques même à faible concentration.</w:t>
      </w:r>
      <w:r>
        <w:rPr>
          <w:rFonts w:ascii="Arial" w:hAnsi="Arial" w:cs="Arial"/>
          <w:sz w:val="24"/>
          <w:szCs w:val="24"/>
        </w:rPr>
        <w:t xml:space="preserve"> Selon, G. </w:t>
      </w:r>
      <w:proofErr w:type="spellStart"/>
      <w:r>
        <w:rPr>
          <w:rFonts w:ascii="Arial" w:hAnsi="Arial" w:cs="Arial"/>
          <w:sz w:val="24"/>
          <w:szCs w:val="24"/>
        </w:rPr>
        <w:t>Rodeheaver</w:t>
      </w:r>
      <w:proofErr w:type="spellEnd"/>
      <w:r>
        <w:rPr>
          <w:rFonts w:ascii="Arial" w:hAnsi="Arial" w:cs="Arial"/>
          <w:sz w:val="24"/>
          <w:szCs w:val="24"/>
        </w:rPr>
        <w:t xml:space="preserve"> du </w:t>
      </w:r>
      <w:proofErr w:type="spellStart"/>
      <w:r>
        <w:rPr>
          <w:rFonts w:ascii="Arial" w:hAnsi="Arial" w:cs="Arial"/>
          <w:sz w:val="24"/>
          <w:szCs w:val="24"/>
        </w:rPr>
        <w:t>Health</w:t>
      </w:r>
      <w:proofErr w:type="spellEnd"/>
      <w:r>
        <w:rPr>
          <w:rFonts w:ascii="Arial" w:hAnsi="Arial" w:cs="Arial"/>
          <w:sz w:val="24"/>
          <w:szCs w:val="24"/>
        </w:rPr>
        <w:t xml:space="preserve"> science Center de l’université de Virginie, </w:t>
      </w:r>
      <w:r w:rsidR="00DE7129" w:rsidRPr="00BD1B33">
        <w:rPr>
          <w:rFonts w:ascii="Arial" w:hAnsi="Arial" w:cs="Arial"/>
          <w:sz w:val="24"/>
          <w:szCs w:val="24"/>
        </w:rPr>
        <w:t>" les antiseptiques sont plus toxiques pour les cellules de la plaie que pour les bactéries "</w:t>
      </w:r>
      <w:r>
        <w:rPr>
          <w:rFonts w:ascii="Arial" w:hAnsi="Arial" w:cs="Arial"/>
          <w:sz w:val="24"/>
          <w:szCs w:val="24"/>
        </w:rPr>
        <w:t>.</w:t>
      </w:r>
    </w:p>
    <w:p w:rsidR="00DE7129" w:rsidRDefault="00BD1B33" w:rsidP="00ED492E">
      <w:pPr>
        <w:jc w:val="both"/>
        <w:rPr>
          <w:rFonts w:ascii="Arial" w:hAnsi="Arial" w:cs="Arial"/>
          <w:sz w:val="24"/>
          <w:szCs w:val="24"/>
        </w:rPr>
      </w:pPr>
      <w:r>
        <w:rPr>
          <w:rFonts w:ascii="Arial" w:hAnsi="Arial" w:cs="Arial"/>
          <w:sz w:val="24"/>
          <w:szCs w:val="24"/>
        </w:rPr>
        <w:t>On préfèrera toujours un n</w:t>
      </w:r>
      <w:r w:rsidR="0004291A">
        <w:rPr>
          <w:rFonts w:ascii="Arial" w:hAnsi="Arial" w:cs="Arial"/>
          <w:sz w:val="24"/>
          <w:szCs w:val="24"/>
        </w:rPr>
        <w:t>ettoyage par douche légère au savon hypoallergénique.</w:t>
      </w:r>
    </w:p>
    <w:p w:rsidR="00BD1B33" w:rsidRDefault="00BD1B33" w:rsidP="00ED492E">
      <w:pPr>
        <w:jc w:val="both"/>
        <w:rPr>
          <w:rFonts w:ascii="Arial" w:hAnsi="Arial" w:cs="Arial"/>
          <w:sz w:val="24"/>
          <w:szCs w:val="24"/>
        </w:rPr>
      </w:pPr>
      <w:r>
        <w:rPr>
          <w:rFonts w:ascii="Arial" w:hAnsi="Arial" w:cs="Arial"/>
          <w:sz w:val="24"/>
          <w:szCs w:val="24"/>
        </w:rPr>
        <w:t>On se souviendra que l’exsudat souvent important est à la fois un atout pour la cicatrisation parce qu’il contient divers facteurs de croissance, et un frein parce qu’un excès de suintement entraîne une macération.</w:t>
      </w:r>
    </w:p>
    <w:p w:rsidR="00BD1B33" w:rsidRDefault="00BD1B33" w:rsidP="00ED492E">
      <w:pPr>
        <w:jc w:val="both"/>
        <w:rPr>
          <w:rFonts w:ascii="Arial" w:hAnsi="Arial" w:cs="Arial"/>
          <w:sz w:val="24"/>
          <w:szCs w:val="24"/>
        </w:rPr>
      </w:pPr>
      <w:r>
        <w:rPr>
          <w:rFonts w:ascii="Arial" w:hAnsi="Arial" w:cs="Arial"/>
          <w:sz w:val="24"/>
          <w:szCs w:val="24"/>
        </w:rPr>
        <w:t>On se souviendra que sa réduction impose une contre-pression pour égaliser la pression capillaire</w:t>
      </w:r>
      <w:r w:rsidR="00153E05">
        <w:rPr>
          <w:rFonts w:ascii="Arial" w:hAnsi="Arial" w:cs="Arial"/>
          <w:sz w:val="24"/>
          <w:szCs w:val="24"/>
        </w:rPr>
        <w:t>, ce qui limitera l’exsudation</w:t>
      </w:r>
      <w:r>
        <w:rPr>
          <w:rFonts w:ascii="Arial" w:hAnsi="Arial" w:cs="Arial"/>
          <w:sz w:val="24"/>
          <w:szCs w:val="24"/>
        </w:rPr>
        <w:t>.</w:t>
      </w:r>
    </w:p>
    <w:p w:rsidR="00BD1B33" w:rsidRDefault="00BD1B33" w:rsidP="00ED492E">
      <w:pPr>
        <w:jc w:val="both"/>
        <w:rPr>
          <w:rFonts w:ascii="Arial" w:hAnsi="Arial" w:cs="Arial"/>
          <w:sz w:val="24"/>
          <w:szCs w:val="24"/>
        </w:rPr>
      </w:pPr>
      <w:r>
        <w:rPr>
          <w:rFonts w:ascii="Arial" w:hAnsi="Arial" w:cs="Arial"/>
          <w:sz w:val="24"/>
          <w:szCs w:val="24"/>
        </w:rPr>
        <w:lastRenderedPageBreak/>
        <w:t>Après nettoyage de la plaie à l’eau légèrement savonneuse</w:t>
      </w:r>
      <w:r w:rsidR="00856B57">
        <w:rPr>
          <w:rFonts w:ascii="Arial" w:hAnsi="Arial" w:cs="Arial"/>
          <w:sz w:val="24"/>
          <w:szCs w:val="24"/>
        </w:rPr>
        <w:t xml:space="preserve"> puis un bon </w:t>
      </w:r>
      <w:proofErr w:type="spellStart"/>
      <w:r w:rsidR="00856B57">
        <w:rPr>
          <w:rFonts w:ascii="Arial" w:hAnsi="Arial" w:cs="Arial"/>
          <w:sz w:val="24"/>
          <w:szCs w:val="24"/>
        </w:rPr>
        <w:t>sèchage</w:t>
      </w:r>
      <w:proofErr w:type="spellEnd"/>
      <w:r>
        <w:rPr>
          <w:rFonts w:ascii="Arial" w:hAnsi="Arial" w:cs="Arial"/>
          <w:sz w:val="24"/>
          <w:szCs w:val="24"/>
        </w:rPr>
        <w:t>, on appliquera un hydrogel comme l’</w:t>
      </w:r>
      <w:proofErr w:type="spellStart"/>
      <w:r>
        <w:rPr>
          <w:rFonts w:ascii="Arial" w:hAnsi="Arial" w:cs="Arial"/>
          <w:sz w:val="24"/>
          <w:szCs w:val="24"/>
        </w:rPr>
        <w:t>aquacel</w:t>
      </w:r>
      <w:proofErr w:type="spellEnd"/>
      <w:r>
        <w:rPr>
          <w:rFonts w:ascii="Arial" w:hAnsi="Arial" w:cs="Arial"/>
          <w:sz w:val="24"/>
          <w:szCs w:val="24"/>
        </w:rPr>
        <w:t xml:space="preserve"> ou le </w:t>
      </w:r>
      <w:proofErr w:type="spellStart"/>
      <w:r>
        <w:rPr>
          <w:rFonts w:ascii="Arial" w:hAnsi="Arial" w:cs="Arial"/>
          <w:sz w:val="24"/>
          <w:szCs w:val="24"/>
        </w:rPr>
        <w:t>duoderm</w:t>
      </w:r>
      <w:proofErr w:type="spellEnd"/>
      <w:r>
        <w:rPr>
          <w:rFonts w:ascii="Arial" w:hAnsi="Arial" w:cs="Arial"/>
          <w:sz w:val="24"/>
          <w:szCs w:val="24"/>
        </w:rPr>
        <w:t xml:space="preserve"> gel pour absorber l’excès d’exsudat, puis un pansement occlusif comme le </w:t>
      </w:r>
      <w:proofErr w:type="spellStart"/>
      <w:r>
        <w:rPr>
          <w:rFonts w:ascii="Arial" w:hAnsi="Arial" w:cs="Arial"/>
          <w:sz w:val="24"/>
          <w:szCs w:val="24"/>
        </w:rPr>
        <w:t>combiderm</w:t>
      </w:r>
      <w:proofErr w:type="spellEnd"/>
      <w:r>
        <w:rPr>
          <w:rFonts w:ascii="Arial" w:hAnsi="Arial" w:cs="Arial"/>
          <w:sz w:val="24"/>
          <w:szCs w:val="24"/>
        </w:rPr>
        <w:t xml:space="preserve"> pour créer une contre-pression en empêchant le liquide de s’échapper</w:t>
      </w:r>
      <w:r w:rsidR="00153E05">
        <w:rPr>
          <w:rFonts w:ascii="Arial" w:hAnsi="Arial" w:cs="Arial"/>
          <w:sz w:val="24"/>
          <w:szCs w:val="24"/>
        </w:rPr>
        <w:t>.</w:t>
      </w:r>
    </w:p>
    <w:p w:rsidR="00BD1B33" w:rsidRDefault="00BD1B33" w:rsidP="00ED492E">
      <w:pPr>
        <w:jc w:val="both"/>
        <w:rPr>
          <w:rFonts w:ascii="Arial" w:hAnsi="Arial" w:cs="Arial"/>
          <w:sz w:val="24"/>
          <w:szCs w:val="24"/>
        </w:rPr>
      </w:pPr>
      <w:r>
        <w:rPr>
          <w:rFonts w:ascii="Arial" w:hAnsi="Arial" w:cs="Arial"/>
          <w:sz w:val="24"/>
          <w:szCs w:val="24"/>
        </w:rPr>
        <w:t xml:space="preserve">On complètera cet effet par la pose d’un </w:t>
      </w:r>
      <w:r w:rsidR="00153E05">
        <w:rPr>
          <w:rFonts w:ascii="Arial" w:hAnsi="Arial" w:cs="Arial"/>
          <w:sz w:val="24"/>
          <w:szCs w:val="24"/>
        </w:rPr>
        <w:t xml:space="preserve">bas de contention de classe III, si la morphologie du membre le permet ou si ce n’est pas le cas, d’un </w:t>
      </w:r>
      <w:r>
        <w:rPr>
          <w:rFonts w:ascii="Arial" w:hAnsi="Arial" w:cs="Arial"/>
          <w:sz w:val="24"/>
          <w:szCs w:val="24"/>
        </w:rPr>
        <w:t xml:space="preserve">bandage </w:t>
      </w:r>
      <w:r w:rsidR="00153E05">
        <w:rPr>
          <w:rFonts w:ascii="Arial" w:hAnsi="Arial" w:cs="Arial"/>
          <w:sz w:val="24"/>
          <w:szCs w:val="24"/>
        </w:rPr>
        <w:t xml:space="preserve">à élasticité courte sur lit ouaté, afin d’augmenter encore la contre-pression. On n’hésitera donc pas à bien serrer le bandage. </w:t>
      </w:r>
    </w:p>
    <w:p w:rsidR="00153E05" w:rsidRDefault="00153E05" w:rsidP="00ED492E">
      <w:pPr>
        <w:jc w:val="both"/>
        <w:rPr>
          <w:rFonts w:ascii="Arial" w:hAnsi="Arial" w:cs="Arial"/>
          <w:sz w:val="24"/>
          <w:szCs w:val="24"/>
        </w:rPr>
      </w:pPr>
      <w:r>
        <w:rPr>
          <w:rFonts w:ascii="Arial" w:hAnsi="Arial" w:cs="Arial"/>
          <w:sz w:val="24"/>
          <w:szCs w:val="24"/>
        </w:rPr>
        <w:t>Il faut se rappeler que l’hypoxie qui va s’installer en surface de l’ulcère favorise l’</w:t>
      </w:r>
      <w:proofErr w:type="spellStart"/>
      <w:r>
        <w:rPr>
          <w:rFonts w:ascii="Arial" w:hAnsi="Arial" w:cs="Arial"/>
          <w:sz w:val="24"/>
          <w:szCs w:val="24"/>
        </w:rPr>
        <w:t>angiogénèse</w:t>
      </w:r>
      <w:proofErr w:type="spellEnd"/>
      <w:r>
        <w:rPr>
          <w:rFonts w:ascii="Arial" w:hAnsi="Arial" w:cs="Arial"/>
          <w:sz w:val="24"/>
          <w:szCs w:val="24"/>
        </w:rPr>
        <w:t xml:space="preserve"> ce qui est évidemment utile à la cicatrisation.</w:t>
      </w:r>
    </w:p>
    <w:p w:rsidR="00153E05" w:rsidRDefault="00153E05" w:rsidP="00ED492E">
      <w:pPr>
        <w:jc w:val="both"/>
        <w:rPr>
          <w:rFonts w:ascii="Arial" w:hAnsi="Arial" w:cs="Arial"/>
          <w:sz w:val="24"/>
          <w:szCs w:val="24"/>
        </w:rPr>
      </w:pPr>
      <w:r>
        <w:rPr>
          <w:rFonts w:ascii="Arial" w:hAnsi="Arial" w:cs="Arial"/>
          <w:sz w:val="24"/>
          <w:szCs w:val="24"/>
        </w:rPr>
        <w:t xml:space="preserve">Ce type de pansement maintiendra </w:t>
      </w:r>
      <w:r w:rsidR="0004291A">
        <w:rPr>
          <w:rFonts w:ascii="Arial" w:hAnsi="Arial" w:cs="Arial"/>
          <w:sz w:val="24"/>
          <w:szCs w:val="24"/>
        </w:rPr>
        <w:t>un pH voisin de 6, ce qui est idéal</w:t>
      </w:r>
      <w:r>
        <w:rPr>
          <w:rFonts w:ascii="Arial" w:hAnsi="Arial" w:cs="Arial"/>
          <w:sz w:val="24"/>
          <w:szCs w:val="24"/>
        </w:rPr>
        <w:t>.</w:t>
      </w:r>
    </w:p>
    <w:p w:rsidR="00153E05" w:rsidRDefault="00153E05" w:rsidP="00ED492E">
      <w:pPr>
        <w:jc w:val="both"/>
        <w:rPr>
          <w:rFonts w:ascii="Arial" w:hAnsi="Arial" w:cs="Arial"/>
          <w:sz w:val="24"/>
          <w:szCs w:val="24"/>
        </w:rPr>
      </w:pPr>
      <w:r>
        <w:rPr>
          <w:rFonts w:ascii="Arial" w:hAnsi="Arial" w:cs="Arial"/>
          <w:sz w:val="24"/>
          <w:szCs w:val="24"/>
        </w:rPr>
        <w:t>Le pansement est</w:t>
      </w:r>
      <w:r w:rsidR="00856B57">
        <w:rPr>
          <w:rFonts w:ascii="Arial" w:hAnsi="Arial" w:cs="Arial"/>
          <w:sz w:val="24"/>
          <w:szCs w:val="24"/>
        </w:rPr>
        <w:t xml:space="preserve"> </w:t>
      </w:r>
      <w:r>
        <w:rPr>
          <w:rFonts w:ascii="Arial" w:hAnsi="Arial" w:cs="Arial"/>
          <w:sz w:val="24"/>
          <w:szCs w:val="24"/>
        </w:rPr>
        <w:t>mis en place pour 48 heures.</w:t>
      </w:r>
    </w:p>
    <w:p w:rsidR="00153E05" w:rsidRDefault="006D2DC9" w:rsidP="00ED492E">
      <w:pPr>
        <w:jc w:val="both"/>
        <w:rPr>
          <w:rFonts w:ascii="Arial" w:hAnsi="Arial" w:cs="Arial"/>
          <w:sz w:val="24"/>
          <w:szCs w:val="24"/>
        </w:rPr>
      </w:pPr>
      <w:r w:rsidRPr="006D2DC9">
        <w:rPr>
          <w:rFonts w:ascii="Arial" w:hAnsi="Arial" w:cs="Arial"/>
          <w:sz w:val="24"/>
          <w:szCs w:val="24"/>
        </w:rPr>
        <w:t xml:space="preserve">On retiendra </w:t>
      </w:r>
      <w:r w:rsidR="00153E05">
        <w:rPr>
          <w:rFonts w:ascii="Arial" w:hAnsi="Arial" w:cs="Arial"/>
          <w:sz w:val="24"/>
          <w:szCs w:val="24"/>
        </w:rPr>
        <w:t xml:space="preserve">cependant </w:t>
      </w:r>
      <w:r w:rsidRPr="006D2DC9">
        <w:rPr>
          <w:rFonts w:ascii="Arial" w:hAnsi="Arial" w:cs="Arial"/>
          <w:sz w:val="24"/>
          <w:szCs w:val="24"/>
        </w:rPr>
        <w:t>qu’au début du traitement l’application de plaques hydrophiles contenant un antibiotique ou de l’argent sont</w:t>
      </w:r>
      <w:r w:rsidR="00153E05">
        <w:rPr>
          <w:rFonts w:ascii="Arial" w:hAnsi="Arial" w:cs="Arial"/>
          <w:sz w:val="24"/>
          <w:szCs w:val="24"/>
        </w:rPr>
        <w:t xml:space="preserve"> parfois</w:t>
      </w:r>
      <w:r w:rsidRPr="006D2DC9">
        <w:rPr>
          <w:rFonts w:ascii="Arial" w:hAnsi="Arial" w:cs="Arial"/>
          <w:sz w:val="24"/>
          <w:szCs w:val="24"/>
        </w:rPr>
        <w:t xml:space="preserve"> nécessaires</w:t>
      </w:r>
      <w:r w:rsidR="00153E05">
        <w:rPr>
          <w:rFonts w:ascii="Arial" w:hAnsi="Arial" w:cs="Arial"/>
          <w:sz w:val="24"/>
          <w:szCs w:val="24"/>
        </w:rPr>
        <w:t>, mais elles ne doivent être appliquées que si le traitement proposé ci-dessus n’a pas donné de résultat</w:t>
      </w:r>
      <w:r w:rsidRPr="006D2DC9">
        <w:rPr>
          <w:rFonts w:ascii="Arial" w:hAnsi="Arial" w:cs="Arial"/>
          <w:sz w:val="24"/>
          <w:szCs w:val="24"/>
        </w:rPr>
        <w:t xml:space="preserve">. </w:t>
      </w:r>
    </w:p>
    <w:p w:rsidR="006D2DC9" w:rsidRPr="006D2DC9" w:rsidRDefault="00153E05" w:rsidP="00ED492E">
      <w:pPr>
        <w:jc w:val="both"/>
        <w:rPr>
          <w:rFonts w:ascii="Arial" w:hAnsi="Arial" w:cs="Arial"/>
          <w:sz w:val="24"/>
          <w:szCs w:val="24"/>
        </w:rPr>
      </w:pPr>
      <w:r>
        <w:rPr>
          <w:rFonts w:ascii="Arial" w:hAnsi="Arial" w:cs="Arial"/>
          <w:sz w:val="24"/>
          <w:szCs w:val="24"/>
        </w:rPr>
        <w:t>Lorsque l’ulcère ne suinte plus,</w:t>
      </w:r>
      <w:r w:rsidR="006D2DC9" w:rsidRPr="006D2DC9">
        <w:rPr>
          <w:rFonts w:ascii="Arial" w:hAnsi="Arial" w:cs="Arial"/>
          <w:sz w:val="24"/>
          <w:szCs w:val="24"/>
        </w:rPr>
        <w:t xml:space="preserve"> du tulle gras fait parfaitement l’affaire jusqu’à guérison.</w:t>
      </w:r>
      <w:r>
        <w:rPr>
          <w:rFonts w:ascii="Arial" w:hAnsi="Arial" w:cs="Arial"/>
          <w:sz w:val="24"/>
          <w:szCs w:val="24"/>
        </w:rPr>
        <w:t xml:space="preserve"> La contention sera évidemment maintenue.</w:t>
      </w:r>
    </w:p>
    <w:p w:rsidR="006D2DC9" w:rsidRPr="006D2DC9" w:rsidRDefault="006D2DC9" w:rsidP="00ED492E">
      <w:pPr>
        <w:jc w:val="both"/>
        <w:rPr>
          <w:rFonts w:ascii="Arial" w:hAnsi="Arial" w:cs="Arial"/>
          <w:sz w:val="24"/>
          <w:szCs w:val="24"/>
        </w:rPr>
      </w:pPr>
      <w:r w:rsidRPr="006D2DC9">
        <w:rPr>
          <w:rFonts w:ascii="Arial" w:hAnsi="Arial" w:cs="Arial"/>
          <w:sz w:val="24"/>
          <w:szCs w:val="24"/>
        </w:rPr>
        <w:t xml:space="preserve">Enfin, le repos jambe surélevée est un élément capital de </w:t>
      </w:r>
      <w:r w:rsidR="0033271F">
        <w:rPr>
          <w:rFonts w:ascii="Arial" w:hAnsi="Arial" w:cs="Arial"/>
          <w:sz w:val="24"/>
          <w:szCs w:val="24"/>
        </w:rPr>
        <w:t>la gu</w:t>
      </w:r>
      <w:r w:rsidRPr="006D2DC9">
        <w:rPr>
          <w:rFonts w:ascii="Arial" w:hAnsi="Arial" w:cs="Arial"/>
          <w:sz w:val="24"/>
          <w:szCs w:val="24"/>
        </w:rPr>
        <w:t xml:space="preserve">érison. Il impose souvent la prescription d’une héparine fractionnée en prévention </w:t>
      </w:r>
      <w:proofErr w:type="spellStart"/>
      <w:r w:rsidRPr="006D2DC9">
        <w:rPr>
          <w:rFonts w:ascii="Arial" w:hAnsi="Arial" w:cs="Arial"/>
          <w:sz w:val="24"/>
          <w:szCs w:val="24"/>
        </w:rPr>
        <w:t>thrombo-embolique</w:t>
      </w:r>
      <w:proofErr w:type="spellEnd"/>
      <w:r w:rsidRPr="006D2DC9">
        <w:rPr>
          <w:rFonts w:ascii="Arial" w:hAnsi="Arial" w:cs="Arial"/>
          <w:sz w:val="24"/>
          <w:szCs w:val="24"/>
        </w:rPr>
        <w:t>.</w:t>
      </w:r>
    </w:p>
    <w:p w:rsidR="00BF069A" w:rsidRDefault="00BF069A" w:rsidP="00BF069A">
      <w:pPr>
        <w:jc w:val="both"/>
        <w:rPr>
          <w:rFonts w:ascii="Arial" w:hAnsi="Arial" w:cs="Arial"/>
          <w:sz w:val="24"/>
          <w:szCs w:val="24"/>
        </w:rPr>
      </w:pPr>
    </w:p>
    <w:tbl>
      <w:tblPr>
        <w:tblStyle w:val="Grilledutableau"/>
        <w:tblW w:w="0" w:type="auto"/>
        <w:tblLook w:val="04A0" w:firstRow="1" w:lastRow="0" w:firstColumn="1" w:lastColumn="0" w:noHBand="0" w:noVBand="1"/>
      </w:tblPr>
      <w:tblGrid>
        <w:gridCol w:w="9062"/>
      </w:tblGrid>
      <w:tr w:rsidR="00BF069A" w:rsidRPr="00990145" w:rsidTr="004F3B5B">
        <w:tc>
          <w:tcPr>
            <w:tcW w:w="9062" w:type="dxa"/>
            <w:tcMar>
              <w:top w:w="85" w:type="dxa"/>
              <w:left w:w="142" w:type="dxa"/>
              <w:bottom w:w="85" w:type="dxa"/>
              <w:right w:w="142" w:type="dxa"/>
            </w:tcMar>
          </w:tcPr>
          <w:p w:rsidR="00BF069A" w:rsidRDefault="00BF069A" w:rsidP="004F3B5B">
            <w:pPr>
              <w:jc w:val="both"/>
              <w:rPr>
                <w:rFonts w:ascii="Myriad Pro Light" w:hAnsi="Myriad Pro Light" w:cs="Arial"/>
                <w:b/>
                <w:i/>
                <w:sz w:val="24"/>
                <w:szCs w:val="24"/>
              </w:rPr>
            </w:pPr>
            <w:r>
              <w:rPr>
                <w:rFonts w:ascii="Myriad Pro Light" w:hAnsi="Myriad Pro Light" w:cs="Arial"/>
                <w:b/>
                <w:i/>
                <w:sz w:val="24"/>
                <w:szCs w:val="24"/>
              </w:rPr>
              <w:t>Le traitement d’un ulcère variqueux passe par les stades suivants :</w:t>
            </w:r>
          </w:p>
          <w:p w:rsidR="0033271F" w:rsidRDefault="00BF069A" w:rsidP="0033271F">
            <w:pPr>
              <w:pStyle w:val="Paragraphedeliste"/>
              <w:numPr>
                <w:ilvl w:val="0"/>
                <w:numId w:val="2"/>
              </w:numPr>
              <w:jc w:val="both"/>
              <w:rPr>
                <w:rFonts w:ascii="Myriad Pro Light" w:hAnsi="Myriad Pro Light" w:cs="Arial"/>
                <w:b/>
                <w:i/>
                <w:sz w:val="24"/>
                <w:szCs w:val="24"/>
              </w:rPr>
            </w:pPr>
            <w:r>
              <w:rPr>
                <w:rFonts w:ascii="Myriad Pro Light" w:hAnsi="Myriad Pro Light" w:cs="Arial"/>
                <w:b/>
                <w:i/>
                <w:sz w:val="24"/>
                <w:szCs w:val="24"/>
              </w:rPr>
              <w:t xml:space="preserve">Echo-sclérose à la mousse et RF </w:t>
            </w:r>
            <w:proofErr w:type="spellStart"/>
            <w:r>
              <w:rPr>
                <w:rFonts w:ascii="Myriad Pro Light" w:hAnsi="Myriad Pro Light" w:cs="Arial"/>
                <w:b/>
                <w:i/>
                <w:sz w:val="24"/>
                <w:szCs w:val="24"/>
              </w:rPr>
              <w:t>endoveineuses</w:t>
            </w:r>
            <w:proofErr w:type="spellEnd"/>
            <w:r w:rsidRPr="0033271F">
              <w:rPr>
                <w:rFonts w:ascii="Myriad Pro Light" w:hAnsi="Myriad Pro Light" w:cs="Arial"/>
                <w:b/>
                <w:i/>
                <w:sz w:val="24"/>
                <w:szCs w:val="24"/>
              </w:rPr>
              <w:t xml:space="preserve"> </w:t>
            </w:r>
          </w:p>
          <w:p w:rsidR="0033271F" w:rsidRDefault="0033271F" w:rsidP="0033271F">
            <w:pPr>
              <w:pStyle w:val="Paragraphedeliste"/>
              <w:numPr>
                <w:ilvl w:val="0"/>
                <w:numId w:val="2"/>
              </w:numPr>
              <w:jc w:val="both"/>
              <w:rPr>
                <w:rFonts w:ascii="Myriad Pro Light" w:hAnsi="Myriad Pro Light" w:cs="Arial"/>
                <w:b/>
                <w:i/>
                <w:sz w:val="24"/>
                <w:szCs w:val="24"/>
              </w:rPr>
            </w:pPr>
            <w:r>
              <w:rPr>
                <w:rFonts w:ascii="Myriad Pro Light" w:hAnsi="Myriad Pro Light" w:cs="Arial"/>
                <w:b/>
                <w:i/>
                <w:sz w:val="24"/>
                <w:szCs w:val="24"/>
              </w:rPr>
              <w:t>Repos en position allongée / HBPM</w:t>
            </w:r>
          </w:p>
          <w:p w:rsidR="00BF069A" w:rsidRPr="0033271F" w:rsidRDefault="00153E05" w:rsidP="0033271F">
            <w:pPr>
              <w:pStyle w:val="Paragraphedeliste"/>
              <w:numPr>
                <w:ilvl w:val="0"/>
                <w:numId w:val="2"/>
              </w:numPr>
              <w:jc w:val="both"/>
              <w:rPr>
                <w:rFonts w:ascii="Myriad Pro Light" w:hAnsi="Myriad Pro Light" w:cs="Arial"/>
                <w:b/>
                <w:i/>
                <w:sz w:val="24"/>
                <w:szCs w:val="24"/>
              </w:rPr>
            </w:pPr>
            <w:r>
              <w:rPr>
                <w:rFonts w:ascii="Myriad Pro Light" w:hAnsi="Myriad Pro Light" w:cs="Arial"/>
                <w:b/>
                <w:i/>
                <w:sz w:val="24"/>
                <w:szCs w:val="24"/>
              </w:rPr>
              <w:t>Douches au savon hypoallergique</w:t>
            </w:r>
          </w:p>
          <w:p w:rsidR="00BF069A" w:rsidRDefault="00153E05" w:rsidP="00BF069A">
            <w:pPr>
              <w:pStyle w:val="Paragraphedeliste"/>
              <w:numPr>
                <w:ilvl w:val="0"/>
                <w:numId w:val="2"/>
              </w:numPr>
              <w:jc w:val="both"/>
              <w:rPr>
                <w:rFonts w:ascii="Myriad Pro Light" w:hAnsi="Myriad Pro Light" w:cs="Arial"/>
                <w:b/>
                <w:i/>
                <w:sz w:val="24"/>
                <w:szCs w:val="24"/>
              </w:rPr>
            </w:pPr>
            <w:r>
              <w:rPr>
                <w:rFonts w:ascii="Myriad Pro Light" w:hAnsi="Myriad Pro Light" w:cs="Arial"/>
                <w:b/>
                <w:i/>
                <w:sz w:val="24"/>
                <w:szCs w:val="24"/>
              </w:rPr>
              <w:t>Hydrogels et p</w:t>
            </w:r>
            <w:r w:rsidR="00BF069A">
              <w:rPr>
                <w:rFonts w:ascii="Myriad Pro Light" w:hAnsi="Myriad Pro Light" w:cs="Arial"/>
                <w:b/>
                <w:i/>
                <w:sz w:val="24"/>
                <w:szCs w:val="24"/>
              </w:rPr>
              <w:t xml:space="preserve">laques </w:t>
            </w:r>
            <w:r>
              <w:rPr>
                <w:rFonts w:ascii="Myriad Pro Light" w:hAnsi="Myriad Pro Light" w:cs="Arial"/>
                <w:b/>
                <w:i/>
                <w:sz w:val="24"/>
                <w:szCs w:val="24"/>
              </w:rPr>
              <w:t>occlusives sous contention,</w:t>
            </w:r>
            <w:r w:rsidR="00BF069A">
              <w:rPr>
                <w:rFonts w:ascii="Myriad Pro Light" w:hAnsi="Myriad Pro Light" w:cs="Arial"/>
                <w:b/>
                <w:i/>
                <w:sz w:val="24"/>
                <w:szCs w:val="24"/>
              </w:rPr>
              <w:t xml:space="preserve"> jusqu’à </w:t>
            </w:r>
            <w:r>
              <w:rPr>
                <w:rFonts w:ascii="Myriad Pro Light" w:hAnsi="Myriad Pro Light" w:cs="Arial"/>
                <w:b/>
                <w:i/>
                <w:sz w:val="24"/>
                <w:szCs w:val="24"/>
              </w:rPr>
              <w:t>disparition de l’exsudation et apparition d’une bonne granulation</w:t>
            </w:r>
            <w:r w:rsidR="00BF069A">
              <w:rPr>
                <w:rFonts w:ascii="Myriad Pro Light" w:hAnsi="Myriad Pro Light" w:cs="Arial"/>
                <w:b/>
                <w:i/>
                <w:sz w:val="24"/>
                <w:szCs w:val="24"/>
              </w:rPr>
              <w:t>.</w:t>
            </w:r>
          </w:p>
          <w:p w:rsidR="0033271F" w:rsidRDefault="0033271F" w:rsidP="00BF069A">
            <w:pPr>
              <w:pStyle w:val="Paragraphedeliste"/>
              <w:numPr>
                <w:ilvl w:val="0"/>
                <w:numId w:val="2"/>
              </w:numPr>
              <w:jc w:val="both"/>
              <w:rPr>
                <w:rFonts w:ascii="Myriad Pro Light" w:hAnsi="Myriad Pro Light" w:cs="Arial"/>
                <w:b/>
                <w:i/>
                <w:sz w:val="24"/>
                <w:szCs w:val="24"/>
              </w:rPr>
            </w:pPr>
            <w:r>
              <w:rPr>
                <w:rFonts w:ascii="Myriad Pro Light" w:hAnsi="Myriad Pro Light" w:cs="Arial"/>
                <w:b/>
                <w:i/>
                <w:sz w:val="24"/>
                <w:szCs w:val="24"/>
              </w:rPr>
              <w:t>Contention classe II</w:t>
            </w:r>
            <w:r w:rsidR="00153E05">
              <w:rPr>
                <w:rFonts w:ascii="Myriad Pro Light" w:hAnsi="Myriad Pro Light" w:cs="Arial"/>
                <w:b/>
                <w:i/>
                <w:sz w:val="24"/>
                <w:szCs w:val="24"/>
              </w:rPr>
              <w:t>/III</w:t>
            </w:r>
          </w:p>
          <w:p w:rsidR="00BF069A" w:rsidRDefault="00BF069A" w:rsidP="00BF069A">
            <w:pPr>
              <w:pStyle w:val="Paragraphedeliste"/>
              <w:numPr>
                <w:ilvl w:val="0"/>
                <w:numId w:val="2"/>
              </w:numPr>
              <w:jc w:val="both"/>
              <w:rPr>
                <w:rFonts w:ascii="Myriad Pro Light" w:hAnsi="Myriad Pro Light" w:cs="Arial"/>
                <w:b/>
                <w:i/>
                <w:sz w:val="24"/>
                <w:szCs w:val="24"/>
              </w:rPr>
            </w:pPr>
            <w:r>
              <w:rPr>
                <w:rFonts w:ascii="Myriad Pro Light" w:hAnsi="Myriad Pro Light" w:cs="Arial"/>
                <w:b/>
                <w:i/>
                <w:sz w:val="24"/>
                <w:szCs w:val="24"/>
              </w:rPr>
              <w:t xml:space="preserve">Tulle gras jusqu’à </w:t>
            </w:r>
            <w:proofErr w:type="spellStart"/>
            <w:r>
              <w:rPr>
                <w:rFonts w:ascii="Myriad Pro Light" w:hAnsi="Myriad Pro Light" w:cs="Arial"/>
                <w:b/>
                <w:i/>
                <w:sz w:val="24"/>
                <w:szCs w:val="24"/>
              </w:rPr>
              <w:t>épidermisation</w:t>
            </w:r>
            <w:proofErr w:type="spellEnd"/>
            <w:r>
              <w:rPr>
                <w:rFonts w:ascii="Myriad Pro Light" w:hAnsi="Myriad Pro Light" w:cs="Arial"/>
                <w:b/>
                <w:i/>
                <w:sz w:val="24"/>
                <w:szCs w:val="24"/>
              </w:rPr>
              <w:t>.</w:t>
            </w:r>
          </w:p>
          <w:p w:rsidR="00BF069A" w:rsidRPr="00BF069A" w:rsidRDefault="0033271F" w:rsidP="00BF069A">
            <w:pPr>
              <w:pStyle w:val="Paragraphedeliste"/>
              <w:numPr>
                <w:ilvl w:val="0"/>
                <w:numId w:val="2"/>
              </w:numPr>
              <w:jc w:val="both"/>
              <w:rPr>
                <w:rFonts w:ascii="Myriad Pro Light" w:hAnsi="Myriad Pro Light" w:cs="Arial"/>
                <w:b/>
                <w:i/>
                <w:sz w:val="24"/>
                <w:szCs w:val="24"/>
              </w:rPr>
            </w:pPr>
            <w:r>
              <w:rPr>
                <w:rFonts w:ascii="Myriad Pro Light" w:hAnsi="Myriad Pro Light" w:cs="Arial"/>
                <w:b/>
                <w:i/>
                <w:sz w:val="24"/>
                <w:szCs w:val="24"/>
              </w:rPr>
              <w:t>Maintien d’une contention classe I ou classe II</w:t>
            </w:r>
            <w:r w:rsidR="00153E05">
              <w:rPr>
                <w:rFonts w:ascii="Myriad Pro Light" w:hAnsi="Myriad Pro Light" w:cs="Arial"/>
                <w:b/>
                <w:i/>
                <w:sz w:val="24"/>
                <w:szCs w:val="24"/>
              </w:rPr>
              <w:t>, ensuite.</w:t>
            </w:r>
          </w:p>
        </w:tc>
      </w:tr>
    </w:tbl>
    <w:p w:rsidR="00BF069A" w:rsidRDefault="00BF069A" w:rsidP="00BF069A">
      <w:pPr>
        <w:jc w:val="both"/>
        <w:rPr>
          <w:rFonts w:ascii="Arial" w:hAnsi="Arial" w:cs="Arial"/>
          <w:sz w:val="24"/>
          <w:szCs w:val="24"/>
        </w:rPr>
      </w:pPr>
    </w:p>
    <w:p w:rsidR="006D2DC9" w:rsidRDefault="006D2DC9" w:rsidP="00ED492E">
      <w:pPr>
        <w:jc w:val="both"/>
        <w:rPr>
          <w:rFonts w:ascii="Arial" w:hAnsi="Arial" w:cs="Arial"/>
          <w:b/>
          <w:sz w:val="24"/>
          <w:szCs w:val="24"/>
        </w:rPr>
      </w:pPr>
    </w:p>
    <w:p w:rsidR="00423BE4" w:rsidRDefault="00423BE4" w:rsidP="00ED492E">
      <w:pPr>
        <w:jc w:val="both"/>
        <w:rPr>
          <w:rFonts w:ascii="Arial" w:hAnsi="Arial" w:cs="Arial"/>
          <w:b/>
          <w:sz w:val="24"/>
          <w:szCs w:val="24"/>
        </w:rPr>
      </w:pPr>
      <w:r>
        <w:rPr>
          <w:rFonts w:ascii="Arial" w:hAnsi="Arial" w:cs="Arial"/>
          <w:b/>
          <w:sz w:val="24"/>
          <w:szCs w:val="24"/>
        </w:rPr>
        <w:t>CONCLUSIONS</w:t>
      </w:r>
    </w:p>
    <w:p w:rsidR="00423BE4" w:rsidRDefault="00423BE4" w:rsidP="00ED492E">
      <w:pPr>
        <w:jc w:val="both"/>
        <w:rPr>
          <w:rFonts w:ascii="Arial" w:hAnsi="Arial" w:cs="Arial"/>
          <w:sz w:val="24"/>
          <w:szCs w:val="24"/>
        </w:rPr>
      </w:pPr>
      <w:r>
        <w:rPr>
          <w:rFonts w:ascii="Arial" w:hAnsi="Arial" w:cs="Arial"/>
          <w:sz w:val="24"/>
          <w:szCs w:val="24"/>
        </w:rPr>
        <w:t>Le généraliste occupe aujourd’hui une place privilégiée à chacun des paliers de la maladie variqueuse.</w:t>
      </w:r>
    </w:p>
    <w:p w:rsidR="00423BE4" w:rsidRDefault="00423BE4" w:rsidP="00ED492E">
      <w:pPr>
        <w:jc w:val="both"/>
        <w:rPr>
          <w:rFonts w:ascii="Arial" w:hAnsi="Arial" w:cs="Arial"/>
          <w:sz w:val="24"/>
          <w:szCs w:val="24"/>
        </w:rPr>
      </w:pPr>
      <w:r>
        <w:rPr>
          <w:rFonts w:ascii="Arial" w:hAnsi="Arial" w:cs="Arial"/>
          <w:sz w:val="24"/>
          <w:szCs w:val="24"/>
        </w:rPr>
        <w:t xml:space="preserve">C’est à lui qu’incombe le diagnostic de la </w:t>
      </w:r>
      <w:proofErr w:type="spellStart"/>
      <w:r>
        <w:rPr>
          <w:rFonts w:ascii="Arial" w:hAnsi="Arial" w:cs="Arial"/>
          <w:sz w:val="24"/>
          <w:szCs w:val="24"/>
        </w:rPr>
        <w:t>varicose</w:t>
      </w:r>
      <w:proofErr w:type="spellEnd"/>
      <w:r>
        <w:rPr>
          <w:rFonts w:ascii="Arial" w:hAnsi="Arial" w:cs="Arial"/>
          <w:sz w:val="24"/>
          <w:szCs w:val="24"/>
        </w:rPr>
        <w:t xml:space="preserve"> réticulaire débutante et son éventuel traitement.</w:t>
      </w:r>
    </w:p>
    <w:p w:rsidR="00BF069A" w:rsidRDefault="00423BE4" w:rsidP="00ED492E">
      <w:pPr>
        <w:jc w:val="both"/>
        <w:rPr>
          <w:rFonts w:ascii="Arial" w:hAnsi="Arial" w:cs="Arial"/>
          <w:sz w:val="24"/>
          <w:szCs w:val="24"/>
        </w:rPr>
      </w:pPr>
      <w:r>
        <w:rPr>
          <w:rFonts w:ascii="Arial" w:hAnsi="Arial" w:cs="Arial"/>
          <w:sz w:val="24"/>
          <w:szCs w:val="24"/>
        </w:rPr>
        <w:t xml:space="preserve">Lorsque la maladie est installée, c’est lui qui devra s’assurer qu’une </w:t>
      </w:r>
      <w:proofErr w:type="spellStart"/>
      <w:r>
        <w:rPr>
          <w:rFonts w:ascii="Arial" w:hAnsi="Arial" w:cs="Arial"/>
          <w:sz w:val="24"/>
          <w:szCs w:val="24"/>
        </w:rPr>
        <w:t>saphénectomie</w:t>
      </w:r>
      <w:proofErr w:type="spellEnd"/>
      <w:r>
        <w:rPr>
          <w:rFonts w:ascii="Arial" w:hAnsi="Arial" w:cs="Arial"/>
          <w:sz w:val="24"/>
          <w:szCs w:val="24"/>
        </w:rPr>
        <w:t xml:space="preserve"> inopportune ne soit réalisée en s’assurant du sérieux de l’échographiste et en confirmant ce diagnostic par le signe de la toux</w:t>
      </w:r>
      <w:r w:rsidR="00BF069A">
        <w:rPr>
          <w:rFonts w:ascii="Arial" w:hAnsi="Arial" w:cs="Arial"/>
          <w:sz w:val="24"/>
          <w:szCs w:val="24"/>
        </w:rPr>
        <w:t>,</w:t>
      </w:r>
      <w:r>
        <w:rPr>
          <w:rFonts w:ascii="Arial" w:hAnsi="Arial" w:cs="Arial"/>
          <w:sz w:val="24"/>
          <w:szCs w:val="24"/>
        </w:rPr>
        <w:t xml:space="preserve"> lui-même </w:t>
      </w:r>
      <w:r w:rsidR="00BF069A">
        <w:rPr>
          <w:rFonts w:ascii="Arial" w:hAnsi="Arial" w:cs="Arial"/>
          <w:sz w:val="24"/>
          <w:szCs w:val="24"/>
        </w:rPr>
        <w:t>conforté par l’exploration en</w:t>
      </w:r>
      <w:r>
        <w:rPr>
          <w:rFonts w:ascii="Arial" w:hAnsi="Arial" w:cs="Arial"/>
          <w:sz w:val="24"/>
          <w:szCs w:val="24"/>
        </w:rPr>
        <w:t xml:space="preserve"> </w:t>
      </w:r>
      <w:r>
        <w:rPr>
          <w:rFonts w:ascii="Arial" w:hAnsi="Arial" w:cs="Arial"/>
          <w:sz w:val="24"/>
          <w:szCs w:val="24"/>
        </w:rPr>
        <w:lastRenderedPageBreak/>
        <w:t xml:space="preserve">doppler de poche qui montrera </w:t>
      </w:r>
      <w:r w:rsidR="00BF069A">
        <w:rPr>
          <w:rFonts w:ascii="Arial" w:hAnsi="Arial" w:cs="Arial"/>
          <w:sz w:val="24"/>
          <w:szCs w:val="24"/>
        </w:rPr>
        <w:t xml:space="preserve">ou non </w:t>
      </w:r>
      <w:r>
        <w:rPr>
          <w:rFonts w:ascii="Arial" w:hAnsi="Arial" w:cs="Arial"/>
          <w:sz w:val="24"/>
          <w:szCs w:val="24"/>
        </w:rPr>
        <w:t>un reflux en Valsalva au sein même de la varice.</w:t>
      </w:r>
      <w:r w:rsidR="00BF069A">
        <w:rPr>
          <w:rFonts w:ascii="Arial" w:hAnsi="Arial" w:cs="Arial"/>
          <w:sz w:val="24"/>
          <w:szCs w:val="24"/>
        </w:rPr>
        <w:br/>
        <w:t>L’absence de reflux doit faire reconsidérer l’indication opératoire.</w:t>
      </w:r>
    </w:p>
    <w:p w:rsidR="00BF069A" w:rsidRDefault="00BF069A" w:rsidP="00ED492E">
      <w:pPr>
        <w:jc w:val="both"/>
        <w:rPr>
          <w:rFonts w:ascii="Arial" w:hAnsi="Arial" w:cs="Arial"/>
          <w:sz w:val="24"/>
          <w:szCs w:val="24"/>
        </w:rPr>
      </w:pPr>
      <w:r>
        <w:rPr>
          <w:rFonts w:ascii="Arial" w:hAnsi="Arial" w:cs="Arial"/>
          <w:sz w:val="24"/>
          <w:szCs w:val="24"/>
        </w:rPr>
        <w:t>Enfin au stade de l’ulcère, c’est le généraliste qui devra s’assurer de la bonne application des traitements locaux, du port d’une contention adaptée, du repos en décubitus  jusqu’à la disparition du suintement et l’obtention d’une granulation de bonne qualité.</w:t>
      </w:r>
    </w:p>
    <w:p w:rsidR="00BF069A" w:rsidRDefault="00BF069A" w:rsidP="00ED492E">
      <w:pPr>
        <w:jc w:val="both"/>
        <w:rPr>
          <w:rFonts w:ascii="Arial" w:hAnsi="Arial" w:cs="Arial"/>
          <w:sz w:val="24"/>
          <w:szCs w:val="24"/>
        </w:rPr>
      </w:pPr>
      <w:r>
        <w:rPr>
          <w:rFonts w:ascii="Arial" w:hAnsi="Arial" w:cs="Arial"/>
          <w:sz w:val="24"/>
          <w:szCs w:val="24"/>
        </w:rPr>
        <w:t>Parmi les idées nouvelles, le rejet du dogme du stripping est celle qui sera le plus marquante dans les années à venir. Elle a un corolaire obligatoire : celui de la nécessité de traiter, quel que soit l’âge et sans délai, la moindre dilatation réticulaire anormale (stade II).</w:t>
      </w:r>
    </w:p>
    <w:p w:rsidR="00A62964" w:rsidRDefault="00A62964" w:rsidP="00ED492E">
      <w:pPr>
        <w:jc w:val="both"/>
        <w:rPr>
          <w:rFonts w:ascii="Arial" w:hAnsi="Arial" w:cs="Arial"/>
          <w:sz w:val="24"/>
          <w:szCs w:val="24"/>
        </w:rPr>
      </w:pPr>
      <w:r>
        <w:rPr>
          <w:rFonts w:ascii="Arial" w:hAnsi="Arial" w:cs="Arial"/>
          <w:sz w:val="24"/>
          <w:szCs w:val="24"/>
        </w:rPr>
        <w:t>Enfin, il faut se souvenir qu’il n’y a pas de traitement de la maladie variqueuse, il faut courir plus vite qu’elle.</w:t>
      </w:r>
    </w:p>
    <w:p w:rsidR="00A62964" w:rsidRPr="00423BE4" w:rsidRDefault="00A62964" w:rsidP="00ED492E">
      <w:pPr>
        <w:jc w:val="both"/>
        <w:rPr>
          <w:rFonts w:ascii="Arial" w:hAnsi="Arial" w:cs="Arial"/>
          <w:sz w:val="24"/>
          <w:szCs w:val="24"/>
        </w:rPr>
      </w:pPr>
    </w:p>
    <w:p w:rsidR="006D2DC9" w:rsidRDefault="006D2DC9" w:rsidP="00ED492E">
      <w:pPr>
        <w:jc w:val="both"/>
        <w:rPr>
          <w:rFonts w:ascii="Arial" w:hAnsi="Arial" w:cs="Arial"/>
          <w:sz w:val="24"/>
          <w:szCs w:val="24"/>
        </w:rPr>
      </w:pPr>
    </w:p>
    <w:p w:rsidR="00FF5CEB" w:rsidRPr="00ED492E" w:rsidRDefault="00FF5CEB" w:rsidP="00ED492E">
      <w:pPr>
        <w:jc w:val="both"/>
        <w:rPr>
          <w:rFonts w:ascii="Arial" w:hAnsi="Arial" w:cs="Arial"/>
          <w:sz w:val="24"/>
          <w:szCs w:val="24"/>
        </w:rPr>
      </w:pPr>
    </w:p>
    <w:p w:rsidR="00AD5C28" w:rsidRPr="00ED492E" w:rsidRDefault="00AD5C28" w:rsidP="00ED492E">
      <w:pPr>
        <w:jc w:val="both"/>
        <w:rPr>
          <w:rFonts w:ascii="Arial" w:hAnsi="Arial" w:cs="Arial"/>
          <w:sz w:val="24"/>
          <w:szCs w:val="24"/>
        </w:rPr>
      </w:pPr>
      <w:bookmarkStart w:id="0" w:name="_GoBack"/>
      <w:bookmarkEnd w:id="0"/>
    </w:p>
    <w:sectPr w:rsidR="00AD5C28" w:rsidRPr="00ED49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Light">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220080"/>
    <w:multiLevelType w:val="hybridMultilevel"/>
    <w:tmpl w:val="7A56A7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EEA31A3"/>
    <w:multiLevelType w:val="hybridMultilevel"/>
    <w:tmpl w:val="FDE60768"/>
    <w:lvl w:ilvl="0" w:tplc="182004A8">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3A9E7C20"/>
    <w:multiLevelType w:val="hybridMultilevel"/>
    <w:tmpl w:val="C38EB30A"/>
    <w:lvl w:ilvl="0" w:tplc="23942FB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601E3621"/>
    <w:multiLevelType w:val="hybridMultilevel"/>
    <w:tmpl w:val="FAA8B908"/>
    <w:lvl w:ilvl="0" w:tplc="63E23D74">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25A"/>
    <w:rsid w:val="0004291A"/>
    <w:rsid w:val="000458B6"/>
    <w:rsid w:val="00077B18"/>
    <w:rsid w:val="000A7E0A"/>
    <w:rsid w:val="000D2365"/>
    <w:rsid w:val="00107E48"/>
    <w:rsid w:val="00153E05"/>
    <w:rsid w:val="00186172"/>
    <w:rsid w:val="001961E6"/>
    <w:rsid w:val="00280D15"/>
    <w:rsid w:val="002C6B5B"/>
    <w:rsid w:val="00322382"/>
    <w:rsid w:val="0033271F"/>
    <w:rsid w:val="0034613B"/>
    <w:rsid w:val="003703E1"/>
    <w:rsid w:val="003C6175"/>
    <w:rsid w:val="003F4B95"/>
    <w:rsid w:val="0042349D"/>
    <w:rsid w:val="00423BE4"/>
    <w:rsid w:val="004C3748"/>
    <w:rsid w:val="004E2BBA"/>
    <w:rsid w:val="00512A47"/>
    <w:rsid w:val="005319C8"/>
    <w:rsid w:val="006006B9"/>
    <w:rsid w:val="00650658"/>
    <w:rsid w:val="00660699"/>
    <w:rsid w:val="00672D23"/>
    <w:rsid w:val="006D2DC9"/>
    <w:rsid w:val="006F5E33"/>
    <w:rsid w:val="007101A7"/>
    <w:rsid w:val="00711152"/>
    <w:rsid w:val="007B161C"/>
    <w:rsid w:val="007F39FE"/>
    <w:rsid w:val="00856B57"/>
    <w:rsid w:val="00883002"/>
    <w:rsid w:val="008E40CE"/>
    <w:rsid w:val="0094414A"/>
    <w:rsid w:val="00990145"/>
    <w:rsid w:val="009A42F3"/>
    <w:rsid w:val="009B2A1D"/>
    <w:rsid w:val="009C4E7C"/>
    <w:rsid w:val="009F10AF"/>
    <w:rsid w:val="009F18E7"/>
    <w:rsid w:val="00A3625A"/>
    <w:rsid w:val="00A62964"/>
    <w:rsid w:val="00A778C1"/>
    <w:rsid w:val="00AD5C28"/>
    <w:rsid w:val="00AF1418"/>
    <w:rsid w:val="00B34F78"/>
    <w:rsid w:val="00B73DC9"/>
    <w:rsid w:val="00BD1B33"/>
    <w:rsid w:val="00BF069A"/>
    <w:rsid w:val="00C34A41"/>
    <w:rsid w:val="00C504CF"/>
    <w:rsid w:val="00C821ED"/>
    <w:rsid w:val="00C87D30"/>
    <w:rsid w:val="00CE31BD"/>
    <w:rsid w:val="00DA6FBE"/>
    <w:rsid w:val="00DC3DEA"/>
    <w:rsid w:val="00DE0DCE"/>
    <w:rsid w:val="00DE7129"/>
    <w:rsid w:val="00E96659"/>
    <w:rsid w:val="00EA786B"/>
    <w:rsid w:val="00ED492E"/>
    <w:rsid w:val="00F20D77"/>
    <w:rsid w:val="00F538ED"/>
    <w:rsid w:val="00FB0628"/>
    <w:rsid w:val="00FB1E44"/>
    <w:rsid w:val="00FD4ED7"/>
    <w:rsid w:val="00FF5C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622502-0973-4455-88F5-30DAE40B3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B0628"/>
    <w:pPr>
      <w:ind w:left="720"/>
      <w:contextualSpacing/>
    </w:pPr>
  </w:style>
  <w:style w:type="table" w:styleId="Grilledutableau">
    <w:name w:val="Table Grid"/>
    <w:basedOn w:val="TableauNormal"/>
    <w:uiPriority w:val="39"/>
    <w:rsid w:val="00370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g"/><Relationship Id="rId5" Type="http://schemas.openxmlformats.org/officeDocument/2006/relationships/image" Target="media/image1.jpg"/><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3479</TotalTime>
  <Pages>19</Pages>
  <Words>5295</Words>
  <Characters>29127</Characters>
  <Application>Microsoft Office Word</Application>
  <DocSecurity>0</DocSecurity>
  <Lines>242</Lines>
  <Paragraphs>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COLIGNON</dc:creator>
  <cp:keywords/>
  <dc:description/>
  <cp:lastModifiedBy>AmenothepIV</cp:lastModifiedBy>
  <cp:revision>29</cp:revision>
  <dcterms:created xsi:type="dcterms:W3CDTF">2015-03-14T06:16:00Z</dcterms:created>
  <dcterms:modified xsi:type="dcterms:W3CDTF">2015-06-23T16:35:00Z</dcterms:modified>
</cp:coreProperties>
</file>